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highlight w:val="red"/>
        </w:rPr>
      </w:pPr>
      <w:r w:rsidDel="00000000" w:rsidR="00000000" w:rsidRPr="00000000">
        <w:rPr>
          <w:rtl w:val="0"/>
        </w:rPr>
        <w:t xml:space="preserve">Pupil premium strategy statement – Hasting Hill Academy (2024/2025 – 2027-28)</w:t>
      </w:r>
      <w:r w:rsidDel="00000000" w:rsidR="00000000" w:rsidRPr="00000000">
        <w:rPr>
          <w:highlight w:val="red"/>
          <w:rtl w:val="0"/>
        </w:rPr>
        <w:t xml:space="preserve"> 2025/6 Review</w:t>
      </w:r>
    </w:p>
    <w:p w:rsidR="00000000" w:rsidDel="00000000" w:rsidP="00000000" w:rsidRDefault="00000000" w:rsidRPr="00000000" w14:paraId="00000002">
      <w:pPr>
        <w:rPr>
          <w:b w:val="1"/>
          <w:bCs w:val="1"/>
        </w:rPr>
      </w:pPr>
      <w:r w:rsidDel="00000000" w:rsidR="00000000" w:rsidRPr="00000000">
        <w:rPr>
          <w:rtl w:val="0"/>
        </w:rPr>
        <w:t xml:space="preserve">This statement details our school’s use of pupil premium (and recovery premium) funding to help improve the attainment of our disadvantaged pupils.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7"/>
        <w:gridCol w:w="2969"/>
        <w:tblGridChange w:id="0">
          <w:tblGrid>
            <w:gridCol w:w="6517"/>
            <w:gridCol w:w="29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Detail</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Number of pupils in school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8">
            <w:pPr>
              <w:spacing w:after="60" w:before="60" w:line="240" w:lineRule="auto"/>
              <w:ind w:left="57" w:right="57" w:firstLine="0"/>
              <w:rPr/>
            </w:pPr>
            <w:r w:rsidDel="00000000" w:rsidR="00000000" w:rsidRPr="00000000">
              <w:rPr>
                <w:rtl w:val="0"/>
              </w:rPr>
              <w:t xml:space="preserve">221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A">
            <w:pPr>
              <w:spacing w:after="60" w:before="60" w:line="240" w:lineRule="auto"/>
              <w:ind w:left="57" w:right="57" w:firstLine="0"/>
              <w:rPr/>
            </w:pPr>
            <w:r w:rsidDel="00000000" w:rsidR="00000000" w:rsidRPr="00000000">
              <w:rPr>
                <w:rtl w:val="0"/>
              </w:rPr>
              <w:t xml:space="preserve">69%</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Academic year/years that our current pupil premium strategy plan covers </w:t>
            </w:r>
            <w:r w:rsidDel="00000000" w:rsidR="00000000" w:rsidRPr="00000000">
              <w:rPr>
                <w:b w:val="1"/>
                <w:bCs w:val="1"/>
                <w:rtl w:val="0"/>
              </w:rPr>
              <w:t xml:space="preserve">(3 year plans are recommended)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60" w:before="60" w:line="240" w:lineRule="auto"/>
              <w:ind w:right="57"/>
              <w:rPr/>
            </w:pPr>
            <w:r w:rsidDel="00000000" w:rsidR="00000000" w:rsidRPr="00000000">
              <w:rPr>
                <w:rtl w:val="0"/>
              </w:rPr>
              <w:t xml:space="preserve"> 24/25</w:t>
            </w:r>
          </w:p>
          <w:p w:rsidR="00000000" w:rsidDel="00000000" w:rsidP="00000000" w:rsidRDefault="00000000" w:rsidRPr="00000000" w14:paraId="0000000D">
            <w:pPr>
              <w:spacing w:after="60" w:before="60" w:line="240" w:lineRule="auto"/>
              <w:ind w:left="57" w:right="57" w:firstLine="0"/>
              <w:rPr/>
            </w:pPr>
            <w:r w:rsidDel="00000000" w:rsidR="00000000" w:rsidRPr="00000000">
              <w:rPr>
                <w:rtl w:val="0"/>
              </w:rPr>
              <w:t xml:space="preserve">25/26</w:t>
            </w:r>
          </w:p>
          <w:p w:rsidR="00000000" w:rsidDel="00000000" w:rsidP="00000000" w:rsidRDefault="00000000" w:rsidRPr="00000000" w14:paraId="0000000E">
            <w:pPr>
              <w:spacing w:after="60" w:before="60" w:line="240" w:lineRule="auto"/>
              <w:ind w:left="57" w:right="57" w:firstLine="0"/>
              <w:rPr/>
            </w:pPr>
            <w:r w:rsidDel="00000000" w:rsidR="00000000" w:rsidRPr="00000000">
              <w:rPr>
                <w:rtl w:val="0"/>
              </w:rPr>
              <w:t xml:space="preserve">26/27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spacing w:after="60" w:before="60" w:line="240" w:lineRule="auto"/>
              <w:ind w:left="57" w:right="57" w:firstLine="0"/>
              <w:rPr/>
            </w:pPr>
            <w:r w:rsidDel="00000000" w:rsidR="00000000" w:rsidRPr="00000000">
              <w:rPr>
                <w:rtl w:val="0"/>
              </w:rPr>
              <w:t xml:space="preserve">September 24</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60" w:before="60" w:line="240" w:lineRule="auto"/>
              <w:ind w:left="57" w:right="57" w:firstLine="0"/>
              <w:rPr/>
            </w:pPr>
            <w:r w:rsidDel="00000000" w:rsidR="00000000" w:rsidRPr="00000000">
              <w:rPr>
                <w:rtl w:val="0"/>
              </w:rPr>
              <w:t xml:space="preserve">July 2025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Statement authorised by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spacing w:after="60" w:before="60" w:line="240" w:lineRule="auto"/>
              <w:ind w:left="57" w:right="57" w:firstLine="0"/>
              <w:rPr/>
            </w:pPr>
            <w:r w:rsidDel="00000000" w:rsidR="00000000" w:rsidRPr="00000000">
              <w:rPr>
                <w:rtl w:val="0"/>
              </w:rPr>
              <w:t xml:space="preserve">Ruth Walton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lead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spacing w:after="60" w:before="60" w:line="240" w:lineRule="auto"/>
              <w:ind w:left="57" w:right="57" w:firstLine="0"/>
              <w:rPr/>
            </w:pPr>
            <w:r w:rsidDel="00000000" w:rsidR="00000000" w:rsidRPr="00000000">
              <w:rPr>
                <w:rtl w:val="0"/>
              </w:rPr>
              <w:t xml:space="preserve">Louise Waugh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Governor / Trustee lead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60" w:before="60" w:line="240" w:lineRule="auto"/>
              <w:ind w:left="57" w:right="57" w:firstLine="0"/>
              <w:rPr/>
            </w:pPr>
            <w:r w:rsidDel="00000000" w:rsidR="00000000" w:rsidRPr="00000000">
              <w:rPr>
                <w:rtl w:val="0"/>
              </w:rPr>
              <w:t xml:space="preserve">Jan Skelton</w:t>
            </w:r>
          </w:p>
        </w:tc>
      </w:tr>
    </w:tbl>
    <w:p w:rsidR="00000000" w:rsidDel="00000000" w:rsidP="00000000" w:rsidRDefault="00000000" w:rsidRPr="00000000" w14:paraId="00000019">
      <w:pPr>
        <w:pStyle w:val="Heading2"/>
        <w:rPr/>
      </w:pPr>
      <w:r w:rsidDel="00000000" w:rsidR="00000000" w:rsidRPr="00000000">
        <w:rPr>
          <w:rtl w:val="0"/>
        </w:rPr>
        <w:t xml:space="preserve">Funding overview</w:t>
      </w:r>
    </w:p>
    <w:tbl>
      <w:tblPr>
        <w:tblStyle w:val="Table2"/>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6"/>
        <w:gridCol w:w="2970"/>
        <w:tblGridChange w:id="0">
          <w:tblGrid>
            <w:gridCol w:w="6516"/>
            <w:gridCol w:w="2970"/>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b w:val="1"/>
                <w:bCs w:val="1"/>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b w:val="1"/>
                <w:bCs w:val="1"/>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60" w:before="60" w:line="240" w:lineRule="auto"/>
              <w:ind w:left="57" w:right="57" w:firstLine="0"/>
              <w:rPr/>
            </w:pPr>
            <w:r w:rsidDel="00000000" w:rsidR="00000000" w:rsidRPr="00000000">
              <w:rPr>
                <w:rtl w:val="0"/>
              </w:rPr>
              <w:t xml:space="preserve">£194,465</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Recovery premium funding allocation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60" w:before="60" w:line="240" w:lineRule="auto"/>
              <w:ind w:left="57" w:right="57" w:firstLine="0"/>
              <w:rPr/>
            </w:pPr>
            <w:r w:rsidDel="00000000" w:rsidR="00000000" w:rsidRPr="00000000">
              <w:rPr>
                <w:rtl w:val="0"/>
              </w:rPr>
              <w:t xml:space="preserve">£</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60" w:line="240" w:lineRule="auto"/>
              <w:ind w:left="57" w:right="57" w:firstLine="0"/>
              <w:rPr/>
            </w:pPr>
            <w:r w:rsidDel="00000000" w:rsidR="00000000" w:rsidRPr="00000000">
              <w:rPr>
                <w:rtl w:val="0"/>
              </w:rPr>
              <w:t xml:space="preserve">Pupil premium (and recovery premium*) funding carried forward from previous years </w:t>
            </w:r>
            <w:r w:rsidDel="00000000" w:rsidR="00000000" w:rsidRPr="00000000">
              <w:rPr>
                <w:i w:val="1"/>
                <w:iCs w:val="1"/>
                <w:rtl w:val="0"/>
              </w:rPr>
              <w:t xml:space="preserve">(enter £0 if not applicable)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60" w:before="60" w:line="240" w:lineRule="auto"/>
              <w:ind w:left="57" w:right="57" w:firstLine="0"/>
              <w:rPr>
                <w:i w:val="1"/>
                <w:iCs w:val="1"/>
              </w:rPr>
            </w:pPr>
            <w:r w:rsidDel="00000000" w:rsidR="00000000" w:rsidRPr="00000000">
              <w:rPr>
                <w:i w:val="1"/>
                <w:iCs w:val="1"/>
                <w:rtl w:val="0"/>
              </w:rPr>
              <w:t xml:space="preserve">*Recovery premium received in academic year 2021 to 2022 can be carried forward to academic year 2022 to 2023. Recovery premium received in academic year 2022 to 2023 cannot be carried forward to 2023 to 2024.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60" w:before="60" w:line="240" w:lineRule="auto"/>
              <w:ind w:left="57" w:right="57" w:firstLine="0"/>
              <w:rPr/>
            </w:pPr>
            <w:r w:rsidDel="00000000" w:rsidR="00000000" w:rsidRPr="00000000">
              <w:rPr>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60" w:line="240" w:lineRule="auto"/>
              <w:ind w:left="57" w:right="57" w:firstLine="0"/>
              <w:rPr>
                <w:b w:val="1"/>
                <w:bCs w:val="1"/>
              </w:rPr>
            </w:pPr>
            <w:r w:rsidDel="00000000" w:rsidR="00000000" w:rsidRPr="00000000">
              <w:rPr>
                <w:b w:val="1"/>
                <w:bCs w:val="1"/>
                <w:rtl w:val="0"/>
              </w:rPr>
              <w:t xml:space="preserve">Total budget for this academic year</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60" w:before="60" w:line="240" w:lineRule="auto"/>
              <w:ind w:left="57" w:right="57" w:firstLine="0"/>
              <w:rPr>
                <w:i w:val="1"/>
                <w:iCs w:val="1"/>
              </w:rPr>
            </w:pPr>
            <w:r w:rsidDel="00000000" w:rsidR="00000000" w:rsidRPr="00000000">
              <w:rPr>
                <w:i w:val="1"/>
                <w:iCs w:val="1"/>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60" w:before="60" w:line="240" w:lineRule="auto"/>
              <w:ind w:left="57" w:right="57" w:firstLine="0"/>
              <w:rPr/>
            </w:pPr>
            <w:r w:rsidDel="00000000" w:rsidR="00000000" w:rsidRPr="00000000">
              <w:rPr>
                <w:rtl w:val="0"/>
              </w:rPr>
              <w:t xml:space="preserve">£194,465</w:t>
            </w:r>
          </w:p>
        </w:tc>
      </w:tr>
    </w:tbl>
    <w:p w:rsidR="00000000" w:rsidDel="00000000" w:rsidP="00000000" w:rsidRDefault="00000000" w:rsidRPr="00000000" w14:paraId="00000026">
      <w:pPr>
        <w:pStyle w:val="Heading1"/>
        <w:rPr/>
      </w:pPr>
      <w:r w:rsidDel="00000000" w:rsidR="00000000" w:rsidRPr="00000000">
        <w:rPr>
          <w:rtl w:val="0"/>
        </w:rPr>
        <w:t xml:space="preserve">Part A: Pupil premium strategy plan</w:t>
      </w:r>
    </w:p>
    <w:p w:rsidR="00000000" w:rsidDel="00000000" w:rsidP="00000000" w:rsidRDefault="00000000" w:rsidRPr="00000000" w14:paraId="00000027">
      <w:pPr>
        <w:pStyle w:val="Heading2"/>
        <w:rPr/>
      </w:pPr>
      <w:bookmarkStart w:colFirst="0" w:colLast="0" w:name="_heading=h.30j0zll" w:id="0"/>
      <w:bookmarkEnd w:id="0"/>
      <w:r w:rsidDel="00000000" w:rsidR="00000000" w:rsidRPr="00000000">
        <w:rPr>
          <w:rtl w:val="0"/>
        </w:rPr>
        <w:t xml:space="preserve">Statement of intent</w:t>
      </w:r>
    </w:p>
    <w:tbl>
      <w:tblPr>
        <w:tblStyle w:val="Table3"/>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As part of the ‘We Inspire Success and Excellence’ (WISE) Trust, Hasting Hill Academy's aim is to also further inspire ‘Positive Attitudes and Values'. We do this for all children, giving them the best possible foundations for leaving primary school to begin the next stage in their personal and academic journeys. </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Our prime areas for nurturing well-rounded individuals are: </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sdt>
              <w:sdtPr>
                <w:id w:val="261997171"/>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color w:val="0c0c0c"/>
                <w:rtl w:val="0"/>
              </w:rPr>
              <w:t xml:space="preserve">E</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mpathetic and professional staff supporting pastoral care of all of our children;</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sdt>
              <w:sdtPr>
                <w:id w:val="-314104071"/>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Effective Quality First Teaching</w:t>
            </w:r>
            <w:r w:rsidDel="00000000" w:rsidR="00000000" w:rsidRPr="00000000">
              <w:rPr>
                <w:color w:val="0c0c0c"/>
                <w:rtl w:val="0"/>
              </w:rPr>
              <w:t xml:space="preserve">;</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br w:type="textWrapping"/>
            </w:r>
            <w:sdt>
              <w:sdtPr>
                <w:id w:val="-1031448616"/>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broad, ambitious and enriched curriculum;</w:t>
              <w:br w:type="textWrapping"/>
            </w:r>
            <w:sdt>
              <w:sdtPr>
                <w:id w:val="1853335331"/>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Focussed support and intervention where needed</w:t>
            </w:r>
            <w:r w:rsidDel="00000000" w:rsidR="00000000" w:rsidRPr="00000000">
              <w:rPr>
                <w:color w:val="0c0c0c"/>
                <w:rtl w:val="0"/>
              </w:rPr>
              <w:t xml:space="preserve">;</w:t>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2095618503"/>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Wider opportunities organised to develop positive experiences, attitudes and values; </w:t>
            </w:r>
            <w:sdt>
              <w:sdtPr>
                <w:id w:val="1866620857"/>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Fulfilling academic potential in line with age- appropriate expectations. </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It is in the best interests of all Hasting Hill Academy pupils that the funding is available to all who are recognised for being at a disadvantage and/or vulnerable - not only those who are eligible for funding. Frequent evaluation of the school; its curriculum and delivery; barriers faced by the school and its pupils; and internal data, are the driving factors to ensure the funding has maximum impact for all pupils. It is through deep knowledge of all of our children, that the school decides the best ways in which to allocate Pupil Premium to benefit the needs of all pupils. </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c0c0c"/>
                <w:sz w:val="24"/>
                <w:szCs w:val="24"/>
                <w:u w:val="none"/>
                <w:shd w:fill="auto" w:val="clear"/>
                <w:vertAlign w:val="baseline"/>
                <w:rtl w:val="0"/>
              </w:rPr>
              <w:t xml:space="preserve">Intent </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Nurture the whole child to aspire to achieve their full potential in all aspects of their       life.</w:t>
              <w:br w:type="textWrapping"/>
              <w:t xml:space="preserve">● Strive to support pupils to achieve at least as well as their peers nationally throughout school. </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Deliver a robust and engaging curriculum that provides all children with opportunities and experiences to gain the knowledge and cultural capital they need to succeed in life.</w:t>
              <w:br w:type="textWrapping"/>
              <w:t xml:space="preserve">● Continue to close gaps in learning created during the Covid-19 school closures; the subsequent disruptions and other barriers we identify for our pupils. </w:t>
            </w: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c0c0c"/>
                <w:sz w:val="24"/>
                <w:szCs w:val="24"/>
                <w:u w:val="none"/>
                <w:shd w:fill="auto" w:val="clear"/>
                <w:vertAlign w:val="baseline"/>
                <w:rtl w:val="0"/>
              </w:rPr>
              <w:t xml:space="preserve">Implementation </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Continue to put every child’s pastoral care at the forefront of the education provided at Hasting Hill Academy.</w:t>
              <w:br w:type="textWrapping"/>
              <w:t xml:space="preserve">● Deliver quality first teaching that engages all learners and identifies gaps in learning which are closed. </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Through a well sequenced curriculum, support pupils to be better learners with secure understanding of what is expected of them at each stage of school life and develop their metacognition skills.</w:t>
              <w:br w:type="textWrapping"/>
              <w:t xml:space="preserve">● Provide early and effective interventions to target individual needs for the children who have the most significant gaps and/or who are not making expected progress. </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Enrich the wider curriculum to give all children opportunities and experiences to gain the knowledge and cultural capital to succeed at Hasting Hill Academy and beyond. </w:t>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c0c0c"/>
                <w:sz w:val="24"/>
                <w:szCs w:val="24"/>
                <w:u w:val="none"/>
                <w:shd w:fill="auto" w:val="clear"/>
                <w:vertAlign w:val="baseline"/>
                <w:rtl w:val="0"/>
              </w:rPr>
              <w:t xml:space="preserve">Impact </w:t>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Pupils and families well-being, engagement with school and emotional health are improved.</w:t>
              <w:br w:type="textWrapping"/>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This is evidenced </w:t>
            </w:r>
            <w:r w:rsidDel="00000000" w:rsidR="00000000" w:rsidRPr="00000000">
              <w:rPr>
                <w:color w:val="ff0000"/>
                <w:rtl w:val="0"/>
              </w:rPr>
              <w:t xml:space="preserve">through an improving</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trend in attendance over 3 years for our PP children. In 2</w:t>
            </w:r>
            <w:r w:rsidDel="00000000" w:rsidR="00000000" w:rsidRPr="00000000">
              <w:rPr>
                <w:color w:val="ff0000"/>
                <w:rtl w:val="0"/>
              </w:rPr>
              <w:t xml:space="preserve">5/26, attendance of the school improved to 95.4%. This was slightly above the national average. The number of persistent absentees decreased. </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Gaps in children’s learning are closed, as seen in formative and summative assessments.</w:t>
              <w:br w:type="textWrapping"/>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Summative assessments shows the gap is closing. 23/24 data showed DA pupils achieved well. In 24/25 writing and maths at Y6 was just about in line with national at the expected level for DA pupils. Reading was also higher than national for both expected and those achieving greater depth. Combined was 8% lower than  national due to maths scores. In 25/26 data, </w:t>
            </w:r>
            <w:r w:rsidDel="00000000" w:rsidR="00000000" w:rsidRPr="00000000">
              <w:rPr>
                <w:color w:val="ff0000"/>
                <w:rtl w:val="0"/>
              </w:rPr>
              <w:t xml:space="preserve">the end of key stage 2 results showed an increase in the percentage of children achieving the expected standard in reading, writing and maths. This rose form 50% in 24/25 to 69% in 25/26. This was also higher than the national average.</w:t>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Children’s attainment is in line with peers locally and nationally </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See above</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720" w:firstLine="0"/>
              <w:rPr>
                <w:i w:val="1"/>
                <w:iCs w:val="1"/>
              </w:rPr>
            </w:pPr>
            <w:r w:rsidDel="00000000" w:rsidR="00000000" w:rsidRPr="00000000">
              <w:rPr>
                <w:rtl w:val="0"/>
              </w:rPr>
            </w:r>
          </w:p>
        </w:tc>
      </w:tr>
    </w:tbl>
    <w:p w:rsidR="00000000" w:rsidDel="00000000" w:rsidP="00000000" w:rsidRDefault="00000000" w:rsidRPr="00000000" w14:paraId="0000003B">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3C">
      <w:pPr>
        <w:rPr/>
      </w:pPr>
      <w:r w:rsidDel="00000000" w:rsidR="00000000" w:rsidRPr="00000000">
        <w:rPr>
          <w:rtl w:val="0"/>
        </w:rPr>
        <w:t xml:space="preserve">This details the key challenges to achievement that we have identified among our disadvantaged pupils.</w:t>
      </w:r>
    </w:p>
    <w:tbl>
      <w:tblPr>
        <w:tblStyle w:val="Table4"/>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7"/>
        <w:gridCol w:w="8009"/>
        <w:tblGridChange w:id="0">
          <w:tblGrid>
            <w:gridCol w:w="1477"/>
            <w:gridCol w:w="800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trend over the last 3 years of decreasing starting points linked to language acquisition. </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Reading across the school. The quantity of text in tests has proven texts to be very difficult to process due to difficulty with word reading fluency impeding understanding, in addition to limited vocabulary knowledge.</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Limited understanding and mathematical concepts and  fluency to apply mathematical skills to solve a range of reasoning problems across maths</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Home / school support with reading is lower in pupil premium children across school</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Parental and community engagement internal audits indicate that a lack of parental support and engagement among disadvantaged pupils negatively impacts pupils’ progress. (Parent evenings, information events e.g. Phonics and reading and celebration events) </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60" w:before="60" w:line="240" w:lineRule="auto"/>
              <w:ind w:left="57" w:right="57" w:firstLine="0"/>
              <w:rPr/>
            </w:pPr>
            <w:bookmarkStart w:colFirst="0" w:colLast="0" w:name="_heading=h.1fob9te" w:id="1"/>
            <w:bookmarkEnd w:id="1"/>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t xml:space="preserve">The attendance of disadvantaged pupils is lower than their peers often by as much as 2% 0n a weekly basis.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t xml:space="preserve">Emotional and social factors impact on academic progress for a significant number of disadvantaged pupils.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bl>
    <w:p w:rsidR="00000000" w:rsidDel="00000000" w:rsidP="00000000" w:rsidRDefault="00000000" w:rsidRPr="00000000" w14:paraId="00000056">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57">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 The review for the academic year 2025/26 is in red. </w:t>
      </w:r>
      <w:r w:rsidDel="00000000" w:rsidR="00000000" w:rsidRPr="00000000">
        <w:rPr>
          <w:rtl w:val="0"/>
        </w:rPr>
      </w:r>
    </w:p>
    <w:tbl>
      <w:tblPr>
        <w:tblStyle w:val="Table5"/>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sz w:val="22"/>
                <w:szCs w:val="22"/>
                <w:rtl w:val="0"/>
              </w:rPr>
              <w:t xml:space="preserve">To improve whole school reading outcomes for PP pupils.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All pupils make at least expected progress and attain the national standard.</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60" w:before="60" w:line="240" w:lineRule="auto"/>
              <w:ind w:left="57" w:right="57" w:firstLine="0"/>
              <w:rPr>
                <w:color w:val="ee0000"/>
                <w:sz w:val="22"/>
                <w:szCs w:val="22"/>
              </w:rPr>
            </w:pPr>
            <w:r w:rsidDel="00000000" w:rsidR="00000000" w:rsidRPr="00000000">
              <w:rPr>
                <w:color w:val="ee0000"/>
                <w:rtl w:val="0"/>
              </w:rPr>
              <w:t xml:space="preserve">In 2025/26, 69% of PP pupils reached the expected standard in reading. This was 6% higher than the national average. 15% of PP pupils achieved the greater depth standard.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To improve whole school writing outcomes for PP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All pupils make at least expected progress and attain the national standard.</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color w:val="ee0000"/>
                <w:rtl w:val="0"/>
              </w:rPr>
              <w:t xml:space="preserve">In 2025/26, 85% of children achieved the expected. This was higher than the national average of 60 %.  However 0 pupils met the greater depth standard.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To improve whole school maths outcomes for PP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All pupils make at least expected progress and attain the national standard.</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0" w:before="60" w:line="240" w:lineRule="auto"/>
              <w:ind w:left="57" w:right="57" w:firstLine="0"/>
              <w:rPr>
                <w:color w:val="ee0000"/>
              </w:rPr>
            </w:pPr>
            <w:r w:rsidDel="00000000" w:rsidR="00000000" w:rsidRPr="00000000">
              <w:rPr>
                <w:color w:val="ee0000"/>
                <w:rtl w:val="0"/>
              </w:rPr>
              <w:t xml:space="preserve">In 2025/2026, 69% of PP children achieved the expected standard in  maths. This was above national at 62%. However, no pupils met the greater depth standard.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To improve outcomes in reading for PP pupils in KS1.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95% pass Phonics Screen by the end of Year 2.</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color w:val="ee0000"/>
                <w:rtl w:val="0"/>
              </w:rPr>
              <w:t xml:space="preserve">89% of year 2 children have passed their phonics screening test. 4 children have not passed.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To improve overall attendance for PP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Improve attendance of disadvantaged pupils.</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color w:val="ee0000"/>
                <w:rtl w:val="0"/>
              </w:rPr>
              <w:t xml:space="preserve">This has improved 3 years running. Attendance for 2025/2026 was 95.4% and this was slightly above the national average.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Accelerated progress across core subjects so that a greater proportion of disadvantaged pupils meet ARE.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jc w:val="both"/>
              <w:rPr/>
            </w:pPr>
            <w:r w:rsidDel="00000000" w:rsidR="00000000" w:rsidRPr="00000000">
              <w:rPr>
                <w:rtl w:val="0"/>
              </w:rPr>
              <w:t xml:space="preserve">Diagnostic assessments are completed regularly throughout the academic year, in line with WISE assessment procedures.  </w:t>
            </w:r>
          </w:p>
          <w:p w:rsidR="00000000" w:rsidDel="00000000" w:rsidP="00000000" w:rsidRDefault="00000000" w:rsidRPr="00000000" w14:paraId="0000006C">
            <w:pPr>
              <w:jc w:val="both"/>
              <w:rPr>
                <w:color w:val="ee0000"/>
              </w:rPr>
            </w:pPr>
            <w:r w:rsidDel="00000000" w:rsidR="00000000" w:rsidRPr="00000000">
              <w:rPr>
                <w:color w:val="ee0000"/>
                <w:rtl w:val="0"/>
              </w:rPr>
              <w:t xml:space="preserve">Introduction of Boost Insights. Subject monitoring focusing on disadvantaged pupils. Pupil progress meetings focused on PP children. Disadvantaged children clearly identified and known to staff.</w:t>
            </w:r>
          </w:p>
          <w:p w:rsidR="00000000" w:rsidDel="00000000" w:rsidP="00000000" w:rsidRDefault="00000000" w:rsidRPr="00000000" w14:paraId="0000006D">
            <w:pPr>
              <w:jc w:val="both"/>
              <w:rPr/>
            </w:pPr>
            <w:r w:rsidDel="00000000" w:rsidR="00000000" w:rsidRPr="00000000">
              <w:rPr>
                <w:rtl w:val="0"/>
              </w:rPr>
              <w:t xml:space="preserve">Interventions are planned accordingly, following data analysis of individual year groups; disadvantaged pupils are a priority within interventions.</w:t>
            </w:r>
          </w:p>
          <w:p w:rsidR="00000000" w:rsidDel="00000000" w:rsidP="00000000" w:rsidRDefault="00000000" w:rsidRPr="00000000" w14:paraId="0000006E">
            <w:pPr>
              <w:jc w:val="both"/>
              <w:rPr>
                <w:color w:val="ee0000"/>
              </w:rPr>
            </w:pPr>
            <w:r w:rsidDel="00000000" w:rsidR="00000000" w:rsidRPr="00000000">
              <w:rPr>
                <w:color w:val="ee0000"/>
                <w:rtl w:val="0"/>
              </w:rPr>
              <w:t xml:space="preserve">PP identified in book surgery with targets increased through team meetings. Focus on PP children in progress meetings with discussions around gaps and next steps.</w:t>
            </w:r>
          </w:p>
          <w:p w:rsidR="00000000" w:rsidDel="00000000" w:rsidP="00000000" w:rsidRDefault="00000000" w:rsidRPr="00000000" w14:paraId="0000006F">
            <w:pPr>
              <w:jc w:val="both"/>
              <w:rPr/>
            </w:pPr>
            <w:r w:rsidDel="00000000" w:rsidR="00000000" w:rsidRPr="00000000">
              <w:rPr>
                <w:rtl w:val="0"/>
              </w:rPr>
              <w:t xml:space="preserve">CPD programme to address teaching and learning needs, with a focus on accelerating the progress of disadvantaged pupils.</w:t>
            </w:r>
          </w:p>
          <w:p w:rsidR="00000000" w:rsidDel="00000000" w:rsidP="00000000" w:rsidRDefault="00000000" w:rsidRPr="00000000" w14:paraId="00000070">
            <w:pPr>
              <w:jc w:val="both"/>
              <w:rPr>
                <w:color w:val="ee0000"/>
              </w:rPr>
            </w:pPr>
            <w:r w:rsidDel="00000000" w:rsidR="00000000" w:rsidRPr="00000000">
              <w:rPr>
                <w:color w:val="ee0000"/>
                <w:rtl w:val="0"/>
              </w:rPr>
              <w:t xml:space="preserve">This has taken place with the T and L advocates but still needs to be continued. CPD specific to Teaching Assistants was introduced in 2025/2026 to strengthen their subject knowledge and ability to support pupils. </w:t>
            </w:r>
          </w:p>
          <w:p w:rsidR="00000000" w:rsidDel="00000000" w:rsidP="00000000" w:rsidRDefault="00000000" w:rsidRPr="00000000" w14:paraId="00000071">
            <w:pPr>
              <w:jc w:val="both"/>
              <w:rPr/>
            </w:pPr>
            <w:r w:rsidDel="00000000" w:rsidR="00000000" w:rsidRPr="00000000">
              <w:rPr>
                <w:rtl w:val="0"/>
              </w:rPr>
              <w:t xml:space="preserve">A robust monitoring timetable is in place with a focus on progress of disadvantaged pupils; book monitoring, lesson visits, pupil discussions. </w:t>
            </w:r>
          </w:p>
          <w:p w:rsidR="00000000" w:rsidDel="00000000" w:rsidP="00000000" w:rsidRDefault="00000000" w:rsidRPr="00000000" w14:paraId="00000072">
            <w:pPr>
              <w:jc w:val="both"/>
              <w:rPr>
                <w:color w:val="ee0000"/>
              </w:rPr>
            </w:pPr>
            <w:r w:rsidDel="00000000" w:rsidR="00000000" w:rsidRPr="00000000">
              <w:rPr>
                <w:color w:val="ee0000"/>
                <w:rtl w:val="0"/>
              </w:rPr>
              <w:t xml:space="preserve">This has taken place and will continue to do so, it had a good impact on our results last year for individual subjects. Pupil Premium pupils are clearly identified within classrooms and during learning walks the provision of these pupils has been a focus. Book looks and progress meetings have also targeted these pupils. </w:t>
            </w:r>
          </w:p>
          <w:p w:rsidR="00000000" w:rsidDel="00000000" w:rsidP="00000000" w:rsidRDefault="00000000" w:rsidRPr="00000000" w14:paraId="00000073">
            <w:pPr>
              <w:jc w:val="both"/>
              <w:rPr/>
            </w:pPr>
            <w:r w:rsidDel="00000000" w:rsidR="00000000" w:rsidRPr="00000000">
              <w:rPr>
                <w:rtl w:val="0"/>
              </w:rPr>
              <w:t xml:space="preserve">Pupil progress meetings every  term to focus on the progress of disadvantaged pupils; teaching staff are held to account for the progress of disadvantaged pupils. </w:t>
            </w:r>
          </w:p>
          <w:p w:rsidR="00000000" w:rsidDel="00000000" w:rsidP="00000000" w:rsidRDefault="00000000" w:rsidRPr="00000000" w14:paraId="00000074">
            <w:pPr>
              <w:jc w:val="both"/>
              <w:rPr>
                <w:color w:val="ee0000"/>
              </w:rPr>
            </w:pPr>
            <w:r w:rsidDel="00000000" w:rsidR="00000000" w:rsidRPr="00000000">
              <w:rPr>
                <w:color w:val="ee0000"/>
                <w:rtl w:val="0"/>
              </w:rPr>
              <w:t xml:space="preserve">This has taken place and will continue to do so, it had a good impact on our results last year for individual subjects. </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Ensure the wider school provision meets the Social and Emotional needs of disadvantaged pupils, including those with SEND.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widowControl w:val="0"/>
              <w:spacing w:after="160" w:line="259" w:lineRule="auto"/>
              <w:jc w:val="both"/>
              <w:rPr/>
            </w:pPr>
            <w:r w:rsidDel="00000000" w:rsidR="00000000" w:rsidRPr="00000000">
              <w:rPr>
                <w:rtl w:val="0"/>
              </w:rPr>
              <w:t xml:space="preserve">Work with SEND and ASD link to support the pupils and to ensure staff have the correct tools and knowledge to help the pupils make progress. </w:t>
            </w:r>
          </w:p>
          <w:p w:rsidR="00000000" w:rsidDel="00000000" w:rsidP="00000000" w:rsidRDefault="00000000" w:rsidRPr="00000000" w14:paraId="00000078">
            <w:pPr>
              <w:widowControl w:val="0"/>
              <w:spacing w:after="160" w:line="259" w:lineRule="auto"/>
              <w:jc w:val="both"/>
              <w:rPr>
                <w:color w:val="ee0000"/>
              </w:rPr>
            </w:pPr>
            <w:r w:rsidDel="00000000" w:rsidR="00000000" w:rsidRPr="00000000">
              <w:rPr>
                <w:color w:val="ee0000"/>
                <w:rtl w:val="0"/>
              </w:rPr>
              <w:t xml:space="preserve">Achieved . CPD for new SENDCO and regular CPD with staff. Strategies for SEND pupils and PP children shared with staff and fed into subject medium term planning. </w:t>
            </w:r>
          </w:p>
          <w:p w:rsidR="00000000" w:rsidDel="00000000" w:rsidP="00000000" w:rsidRDefault="00000000" w:rsidRPr="00000000" w14:paraId="00000079">
            <w:pPr>
              <w:widowControl w:val="0"/>
              <w:spacing w:after="160" w:line="259" w:lineRule="auto"/>
              <w:jc w:val="both"/>
              <w:rPr/>
            </w:pPr>
            <w:r w:rsidDel="00000000" w:rsidR="00000000" w:rsidRPr="00000000">
              <w:rPr>
                <w:rtl w:val="0"/>
              </w:rPr>
              <w:t xml:space="preserve">Child and family safeguarding and attendance officer to get to know families and support the emotional needs.  </w:t>
            </w:r>
          </w:p>
          <w:p w:rsidR="00000000" w:rsidDel="00000000" w:rsidP="00000000" w:rsidRDefault="00000000" w:rsidRPr="00000000" w14:paraId="0000007A">
            <w:pPr>
              <w:widowControl w:val="0"/>
              <w:spacing w:after="160" w:line="259" w:lineRule="auto"/>
              <w:jc w:val="both"/>
              <w:rPr>
                <w:color w:val="ee0000"/>
              </w:rPr>
            </w:pPr>
            <w:r w:rsidDel="00000000" w:rsidR="00000000" w:rsidRPr="00000000">
              <w:rPr>
                <w:color w:val="ee0000"/>
                <w:rtl w:val="0"/>
              </w:rPr>
              <w:t xml:space="preserve">Achieved and is having a good impact, particularly linked to attendance. The child and family officer tracks attendance on a weekly basis and makes contact with parents of children who are absent daily. Support have been offered to families and attendance has gone up as a result. </w:t>
            </w:r>
          </w:p>
          <w:p w:rsidR="00000000" w:rsidDel="00000000" w:rsidP="00000000" w:rsidRDefault="00000000" w:rsidRPr="00000000" w14:paraId="0000007B">
            <w:pPr>
              <w:widowControl w:val="0"/>
              <w:spacing w:after="160" w:line="259" w:lineRule="auto"/>
              <w:jc w:val="both"/>
              <w:rPr/>
            </w:pPr>
            <w:r w:rsidDel="00000000" w:rsidR="00000000" w:rsidRPr="00000000">
              <w:rPr>
                <w:rtl w:val="0"/>
              </w:rPr>
              <w:t xml:space="preserve">PP / SEND drop-ins to support the needs of pupils within the class.  </w:t>
            </w:r>
          </w:p>
          <w:p w:rsidR="00000000" w:rsidDel="00000000" w:rsidP="00000000" w:rsidRDefault="00000000" w:rsidRPr="00000000" w14:paraId="0000007C">
            <w:pPr>
              <w:widowControl w:val="0"/>
              <w:spacing w:after="160" w:line="259" w:lineRule="auto"/>
              <w:jc w:val="both"/>
              <w:rPr>
                <w:color w:val="ee0000"/>
              </w:rPr>
            </w:pPr>
            <w:r w:rsidDel="00000000" w:rsidR="00000000" w:rsidRPr="00000000">
              <w:rPr>
                <w:color w:val="ee0000"/>
                <w:rtl w:val="0"/>
              </w:rPr>
              <w:t xml:space="preserve">This needs to be developed still. Learning walks and drop ins have supported pupils </w:t>
            </w:r>
          </w:p>
          <w:p w:rsidR="00000000" w:rsidDel="00000000" w:rsidP="00000000" w:rsidRDefault="00000000" w:rsidRPr="00000000" w14:paraId="0000007D">
            <w:pPr>
              <w:widowControl w:val="0"/>
              <w:spacing w:after="160" w:line="259" w:lineRule="auto"/>
              <w:jc w:val="both"/>
              <w:rPr/>
            </w:pPr>
            <w:r w:rsidDel="00000000" w:rsidR="00000000" w:rsidRPr="00000000">
              <w:rPr>
                <w:rtl w:val="0"/>
              </w:rPr>
              <w:t xml:space="preserve">Continue to implement a bespoke PSHCE curriculum, where pupil wellbeing is a top priority; all classes Y1-6 study a ‘Health and Wellbeing’ unit is taught in Autumn term Pupil Wellbeing Week is carefully planned to </w:t>
            </w:r>
            <w:r w:rsidDel="00000000" w:rsidR="00000000" w:rsidRPr="00000000">
              <w:rPr>
                <w:color w:val="222222"/>
                <w:highlight w:val="white"/>
                <w:rtl w:val="0"/>
              </w:rPr>
              <w:t xml:space="preserve">teach pupils how to be active, healthy citizens and to develop their understanding of living a healthy lifestyle. </w:t>
            </w:r>
            <w:r w:rsidDel="00000000" w:rsidR="00000000" w:rsidRPr="00000000">
              <w:rPr>
                <w:rtl w:val="0"/>
              </w:rPr>
            </w:r>
          </w:p>
          <w:p w:rsidR="00000000" w:rsidDel="00000000" w:rsidP="00000000" w:rsidRDefault="00000000" w:rsidRPr="00000000" w14:paraId="0000007E">
            <w:pPr>
              <w:widowControl w:val="0"/>
              <w:spacing w:after="160" w:line="259" w:lineRule="auto"/>
              <w:jc w:val="both"/>
              <w:rPr/>
            </w:pPr>
            <w:r w:rsidDel="00000000" w:rsidR="00000000" w:rsidRPr="00000000">
              <w:rPr>
                <w:rtl w:val="0"/>
              </w:rPr>
              <w:t xml:space="preserve">Provision is supported by an Educational Mental Health practitioner one day a week.</w:t>
            </w:r>
          </w:p>
          <w:p w:rsidR="00000000" w:rsidDel="00000000" w:rsidP="00000000" w:rsidRDefault="00000000" w:rsidRPr="00000000" w14:paraId="0000007F">
            <w:pPr>
              <w:widowControl w:val="0"/>
              <w:spacing w:after="160" w:line="259" w:lineRule="auto"/>
              <w:jc w:val="both"/>
              <w:rPr>
                <w:color w:val="ee0000"/>
              </w:rPr>
            </w:pPr>
            <w:r w:rsidDel="00000000" w:rsidR="00000000" w:rsidRPr="00000000">
              <w:rPr>
                <w:color w:val="ee0000"/>
                <w:rtl w:val="0"/>
              </w:rPr>
              <w:t xml:space="preserve">Achieved and ongoing</w:t>
            </w:r>
          </w:p>
          <w:p w:rsidR="00000000" w:rsidDel="00000000" w:rsidP="00000000" w:rsidRDefault="00000000" w:rsidRPr="00000000" w14:paraId="00000080">
            <w:pPr>
              <w:widowControl w:val="0"/>
              <w:jc w:val="both"/>
              <w:rPr/>
            </w:pPr>
            <w:r w:rsidDel="00000000" w:rsidR="00000000" w:rsidRPr="00000000">
              <w:rPr>
                <w:rtl w:val="0"/>
              </w:rPr>
              <w:t xml:space="preserve">Weekly assemblies discussing mental health and wellbeing.</w:t>
            </w:r>
            <w:r w:rsidDel="00000000" w:rsidR="00000000" w:rsidRPr="00000000">
              <w:rPr>
                <w:color w:val="ee0000"/>
                <w:rtl w:val="0"/>
              </w:rPr>
              <w:t xml:space="preserve">Linked to citizenship</w:t>
            </w:r>
            <w:r w:rsidDel="00000000" w:rsidR="00000000" w:rsidRPr="00000000">
              <w:rPr>
                <w:rtl w:val="0"/>
              </w:rPr>
            </w:r>
          </w:p>
          <w:p w:rsidR="00000000" w:rsidDel="00000000" w:rsidP="00000000" w:rsidRDefault="00000000" w:rsidRPr="00000000" w14:paraId="00000081">
            <w:pPr>
              <w:widowControl w:val="0"/>
              <w:jc w:val="both"/>
              <w:rPr/>
            </w:pPr>
            <w:r w:rsidDel="00000000" w:rsidR="00000000" w:rsidRPr="00000000">
              <w:rPr>
                <w:rtl w:val="0"/>
              </w:rPr>
              <w:t xml:space="preserve">Support from Autism Outreach Team is valued and teaching staff ensure any recommendations are implemented.</w:t>
            </w:r>
          </w:p>
          <w:p w:rsidR="00000000" w:rsidDel="00000000" w:rsidP="00000000" w:rsidRDefault="00000000" w:rsidRPr="00000000" w14:paraId="00000082">
            <w:pPr>
              <w:widowControl w:val="0"/>
              <w:jc w:val="both"/>
              <w:rPr>
                <w:color w:val="ee0000"/>
              </w:rPr>
            </w:pPr>
            <w:r w:rsidDel="00000000" w:rsidR="00000000" w:rsidRPr="00000000">
              <w:rPr>
                <w:color w:val="ee0000"/>
                <w:rtl w:val="0"/>
              </w:rPr>
              <w:t xml:space="preserve">Achieved and ongoing</w:t>
            </w:r>
          </w:p>
          <w:p w:rsidR="00000000" w:rsidDel="00000000" w:rsidP="00000000" w:rsidRDefault="00000000" w:rsidRPr="00000000" w14:paraId="00000083">
            <w:pPr>
              <w:widowControl w:val="0"/>
              <w:jc w:val="both"/>
              <w:rPr/>
            </w:pPr>
            <w:r w:rsidDel="00000000" w:rsidR="00000000" w:rsidRPr="00000000">
              <w:rPr>
                <w:rtl w:val="0"/>
              </w:rPr>
              <w:t xml:space="preserve">Sensory circuits, sensory rooms and other sensory equipment.</w:t>
            </w:r>
          </w:p>
          <w:p w:rsidR="00000000" w:rsidDel="00000000" w:rsidP="00000000" w:rsidRDefault="00000000" w:rsidRPr="00000000" w14:paraId="00000084">
            <w:pPr>
              <w:widowControl w:val="0"/>
              <w:jc w:val="both"/>
              <w:rPr>
                <w:color w:val="ee0000"/>
              </w:rPr>
            </w:pPr>
            <w:r w:rsidDel="00000000" w:rsidR="00000000" w:rsidRPr="00000000">
              <w:rPr>
                <w:color w:val="ee0000"/>
                <w:rtl w:val="0"/>
              </w:rPr>
              <w:t xml:space="preserve">Achieved </w:t>
            </w:r>
          </w:p>
          <w:p w:rsidR="00000000" w:rsidDel="00000000" w:rsidP="00000000" w:rsidRDefault="00000000" w:rsidRPr="00000000" w14:paraId="00000085">
            <w:pPr>
              <w:widowControl w:val="0"/>
              <w:jc w:val="both"/>
              <w:rPr/>
            </w:pPr>
            <w:r w:rsidDel="00000000" w:rsidR="00000000" w:rsidRPr="00000000">
              <w:rPr>
                <w:rtl w:val="0"/>
              </w:rPr>
              <w:t xml:space="preserve">Pupil voice is pivotal to school improvement; continue to ensure school action teams are proactive in school and are inclusive of disadvantaged pupils, including those with SEND.</w:t>
            </w:r>
          </w:p>
          <w:p w:rsidR="00000000" w:rsidDel="00000000" w:rsidP="00000000" w:rsidRDefault="00000000" w:rsidRPr="00000000" w14:paraId="00000086">
            <w:pPr>
              <w:widowControl w:val="0"/>
              <w:jc w:val="both"/>
              <w:rPr>
                <w:color w:val="ee0000"/>
              </w:rPr>
            </w:pPr>
            <w:r w:rsidDel="00000000" w:rsidR="00000000" w:rsidRPr="00000000">
              <w:rPr>
                <w:color w:val="ee0000"/>
                <w:rtl w:val="0"/>
              </w:rPr>
              <w:t xml:space="preserve">This needs developing still</w:t>
            </w:r>
          </w:p>
          <w:p w:rsidR="00000000" w:rsidDel="00000000" w:rsidP="00000000" w:rsidRDefault="00000000" w:rsidRPr="00000000" w14:paraId="00000087">
            <w:pPr>
              <w:jc w:val="both"/>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8">
      <w:pPr>
        <w:pStyle w:val="Heading2"/>
        <w:rPr/>
      </w:pPr>
      <w:r w:rsidDel="00000000" w:rsidR="00000000" w:rsidRPr="00000000">
        <w:rPr>
          <w:rtl w:val="0"/>
        </w:rPr>
        <w:t xml:space="preserve">Activity in this academic year</w:t>
      </w:r>
    </w:p>
    <w:p w:rsidR="00000000" w:rsidDel="00000000" w:rsidP="00000000" w:rsidRDefault="00000000" w:rsidRPr="00000000" w14:paraId="00000089">
      <w:pPr>
        <w:spacing w:after="480" w:lineRule="auto"/>
        <w:rPr/>
      </w:pPr>
      <w:r w:rsidDel="00000000" w:rsidR="00000000" w:rsidRPr="00000000">
        <w:rPr>
          <w:rtl w:val="0"/>
        </w:rPr>
        <w:t xml:space="preserve">This details how we intend to spend our pupil premium (and recovery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8A">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8B">
      <w:pPr>
        <w:rPr/>
      </w:pPr>
      <w:r w:rsidDel="00000000" w:rsidR="00000000" w:rsidRPr="00000000">
        <w:rPr>
          <w:rtl w:val="0"/>
        </w:rPr>
        <w:t xml:space="preserve">Budgeted cost:</w:t>
      </w:r>
      <w:r w:rsidDel="00000000" w:rsidR="00000000" w:rsidRPr="00000000">
        <w:rPr>
          <w:b w:val="1"/>
          <w:bCs w:val="1"/>
          <w:rtl w:val="0"/>
        </w:rPr>
        <w:t xml:space="preserve"> £ 63,152</w:t>
      </w:r>
      <w:r w:rsidDel="00000000" w:rsidR="00000000" w:rsidRPr="00000000">
        <w:rPr>
          <w:rtl w:val="0"/>
        </w:rPr>
      </w:r>
    </w:p>
    <w:p w:rsidR="00000000" w:rsidDel="00000000" w:rsidP="00000000" w:rsidRDefault="00000000" w:rsidRPr="00000000" w14:paraId="0000008C">
      <w:pPr>
        <w:shd w:fill="ffffff" w:val="clear"/>
        <w:spacing w:after="280" w:before="280" w:line="240" w:lineRule="auto"/>
        <w:rPr>
          <w:rFonts w:ascii="Arial" w:cs="Arial" w:eastAsia="Arial" w:hAnsi="Arial"/>
          <w:color w:val="0c0c0c"/>
        </w:rPr>
      </w:pPr>
      <w:r w:rsidDel="00000000" w:rsidR="00000000" w:rsidRPr="00000000">
        <w:rPr>
          <w:rFonts w:ascii="Arial" w:cs="Arial" w:eastAsia="Arial" w:hAnsi="Arial"/>
          <w:color w:val="0c0c0c"/>
          <w:rtl w:val="0"/>
        </w:rPr>
        <w:t xml:space="preserve">RWI training,/ early years maths project/ launch pad //Sound boost/ teaching and learning advocates project/ mental health training and observations and visits in other schools.</w:t>
      </w:r>
    </w:p>
    <w:p w:rsidR="00000000" w:rsidDel="00000000" w:rsidP="00000000" w:rsidRDefault="00000000" w:rsidRPr="00000000" w14:paraId="0000008D">
      <w:pPr>
        <w:shd w:fill="ffffff" w:val="clear"/>
        <w:spacing w:after="280" w:before="280" w:line="240" w:lineRule="auto"/>
        <w:rPr>
          <w:rFonts w:ascii="Arial" w:cs="Arial" w:eastAsia="Arial" w:hAnsi="Arial"/>
          <w:color w:val="0c0c0c"/>
        </w:rPr>
      </w:pPr>
      <w:r w:rsidDel="00000000" w:rsidR="00000000" w:rsidRPr="00000000">
        <w:rPr>
          <w:rFonts w:ascii="Arial" w:cs="Arial" w:eastAsia="Arial" w:hAnsi="Arial"/>
          <w:color w:val="0c0c0c"/>
          <w:rtl w:val="0"/>
        </w:rPr>
        <w:t xml:space="preserve">(£2500)</w:t>
      </w:r>
    </w:p>
    <w:p w:rsidR="00000000" w:rsidDel="00000000" w:rsidP="00000000" w:rsidRDefault="00000000" w:rsidRPr="00000000" w14:paraId="0000008E">
      <w:pPr>
        <w:shd w:fill="ffffff" w:val="clear"/>
        <w:spacing w:after="280" w:before="280" w:line="240" w:lineRule="auto"/>
        <w:rPr>
          <w:rFonts w:ascii="Arial" w:cs="Arial" w:eastAsia="Arial" w:hAnsi="Arial"/>
          <w:color w:val="0c0c0c"/>
        </w:rPr>
      </w:pPr>
      <w:r w:rsidDel="00000000" w:rsidR="00000000" w:rsidRPr="00000000">
        <w:rPr>
          <w:rFonts w:ascii="Arial" w:cs="Arial" w:eastAsia="Arial" w:hAnsi="Arial"/>
          <w:color w:val="0c0c0c"/>
          <w:rtl w:val="0"/>
        </w:rPr>
        <w:t xml:space="preserve">Cover for teachers and TA’s  20 days for teachers (£3300, 10 days for Tas (£1000)</w:t>
      </w:r>
    </w:p>
    <w:p w:rsidR="00000000" w:rsidDel="00000000" w:rsidP="00000000" w:rsidRDefault="00000000" w:rsidRPr="00000000" w14:paraId="0000008F">
      <w:pPr>
        <w:shd w:fill="ffffff" w:val="clear"/>
        <w:spacing w:after="280" w:before="280" w:line="240" w:lineRule="auto"/>
        <w:rPr>
          <w:rFonts w:ascii="Times New Roman" w:cs="Times New Roman" w:eastAsia="Times New Roman" w:hAnsi="Times New Roman"/>
          <w:color w:val="000000"/>
        </w:rPr>
      </w:pPr>
      <w:r w:rsidDel="00000000" w:rsidR="00000000" w:rsidRPr="00000000">
        <w:rPr>
          <w:rFonts w:ascii="Arial" w:cs="Arial" w:eastAsia="Arial" w:hAnsi="Arial"/>
          <w:color w:val="0c0c0c"/>
          <w:rtl w:val="0"/>
        </w:rPr>
        <w:t xml:space="preserve">An extra adult in Y3/4/5 and Y6 am - £58852</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6"/>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4254"/>
        <w:gridCol w:w="2544"/>
        <w:tblGridChange w:id="0">
          <w:tblGrid>
            <w:gridCol w:w="2688"/>
            <w:gridCol w:w="4254"/>
            <w:gridCol w:w="25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Offer an extensive CPD package for staff to help tackle some of the specific learning challenges. </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report released by the EEF in June 2019, identifies professional development, training and support of teachers as a top priority to ensure the recruitment and retention of quality teachers. </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Upcoming external CPD opportunities shared with staff. </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Extensive CPD package offered in school. School Development plan will highlight areas to be focussed upon and matched the identified school needs </w:t>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The 2019 EEF report says: ‘Good teaching is the most important lever schools have to improve outcomes for disadvantaged pupils.’ </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p w:rsidR="00000000" w:rsidDel="00000000" w:rsidP="00000000" w:rsidRDefault="00000000" w:rsidRPr="00000000" w14:paraId="0000009B">
            <w:pPr>
              <w:shd w:fill="ffffff" w:val="clear"/>
              <w:spacing w:before="240" w:line="240" w:lineRule="auto"/>
              <w:rPr>
                <w:color w:val="ff0000"/>
              </w:rPr>
            </w:pPr>
            <w:r w:rsidDel="00000000" w:rsidR="00000000" w:rsidRPr="00000000">
              <w:rPr>
                <w:color w:val="ff0000"/>
                <w:rtl w:val="0"/>
              </w:rPr>
              <w:t xml:space="preserve">Aligning with the </w:t>
            </w:r>
            <w:r w:rsidDel="00000000" w:rsidR="00000000" w:rsidRPr="00000000">
              <w:rPr>
                <w:b w:val="1"/>
                <w:bCs w:val="1"/>
                <w:color w:val="ff0000"/>
                <w:rtl w:val="0"/>
              </w:rPr>
              <w:t xml:space="preserve">Education Endowment Foundation (EEF)</w:t>
            </w:r>
            <w:r w:rsidDel="00000000" w:rsidR="00000000" w:rsidRPr="00000000">
              <w:rPr>
                <w:color w:val="ff0000"/>
                <w:rtl w:val="0"/>
              </w:rPr>
              <w:t xml:space="preserve"> findings from June 2019, our school prioritised professional development, training, and support as the single most effective lever for the retention of teaching staff and closing the attainment gap for disadvantaged pupils. Our professional development offered blended external expertise with a tailored, in-house CPD model directly linked to the priorities identified in our School Development Plan (SDP).</w:t>
            </w:r>
          </w:p>
          <w:p w:rsidR="00000000" w:rsidDel="00000000" w:rsidP="00000000" w:rsidRDefault="00000000" w:rsidRPr="00000000" w14:paraId="0000009C">
            <w:pPr>
              <w:shd w:fill="ffffff" w:val="clear"/>
              <w:spacing w:before="240" w:line="240" w:lineRule="auto"/>
              <w:rPr>
                <w:b w:val="1"/>
                <w:bCs w:val="1"/>
                <w:color w:val="ff0000"/>
              </w:rPr>
            </w:pPr>
            <w:r w:rsidDel="00000000" w:rsidR="00000000" w:rsidRPr="00000000">
              <w:rPr>
                <w:b w:val="1"/>
                <w:bCs w:val="1"/>
                <w:color w:val="ff0000"/>
                <w:rtl w:val="0"/>
              </w:rPr>
              <w:t xml:space="preserve">Strategic CPD Initiatives &amp; Classroom Impact</w:t>
            </w:r>
          </w:p>
          <w:p w:rsidR="00000000" w:rsidDel="00000000" w:rsidP="00000000" w:rsidRDefault="00000000" w:rsidRPr="00000000" w14:paraId="0000009D">
            <w:pPr>
              <w:numPr>
                <w:ilvl w:val="0"/>
                <w:numId w:val="5"/>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Early Years Oracy (Talk Boost):</w:t>
            </w:r>
            <w:r w:rsidDel="00000000" w:rsidR="00000000" w:rsidRPr="00000000">
              <w:rPr>
                <w:color w:val="ff0000"/>
                <w:rtl w:val="0"/>
              </w:rPr>
              <w:t xml:space="preserve"> Staff completed </w:t>
            </w:r>
            <w:r w:rsidDel="00000000" w:rsidR="00000000" w:rsidRPr="00000000">
              <w:rPr>
                <w:i w:val="1"/>
                <w:iCs w:val="1"/>
                <w:color w:val="ff0000"/>
                <w:rtl w:val="0"/>
              </w:rPr>
              <w:t xml:space="preserve">Talk Boost</w:t>
            </w:r>
            <w:r w:rsidDel="00000000" w:rsidR="00000000" w:rsidRPr="00000000">
              <w:rPr>
                <w:color w:val="ff0000"/>
                <w:rtl w:val="0"/>
              </w:rPr>
              <w:t xml:space="preserve"> training to target early language skills. The teaching lead disseminated this training to Teaching Assistants, building sustainable internal capacity and cascading best practices across the team.</w:t>
            </w:r>
          </w:p>
          <w:p w:rsidR="00000000" w:rsidDel="00000000" w:rsidP="00000000" w:rsidRDefault="00000000" w:rsidRPr="00000000" w14:paraId="0000009E">
            <w:pPr>
              <w:numPr>
                <w:ilvl w:val="0"/>
                <w:numId w:val="5"/>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Key Stage 2 Attainment (Local Authority Support):</w:t>
            </w:r>
            <w:r w:rsidDel="00000000" w:rsidR="00000000" w:rsidRPr="00000000">
              <w:rPr>
                <w:color w:val="ff0000"/>
                <w:rtl w:val="0"/>
              </w:rPr>
              <w:t xml:space="preserve"> Subject leads for Writing and Maths participated in a Local Authority support programme designed to drive up standards, sharpen pedagogical practices, and elevate pupil outcomes at the end of KS2. Evidence for this can be found in the data. </w:t>
            </w:r>
          </w:p>
          <w:p w:rsidR="00000000" w:rsidDel="00000000" w:rsidP="00000000" w:rsidRDefault="00000000" w:rsidRPr="00000000" w14:paraId="0000009F">
            <w:pPr>
              <w:numPr>
                <w:ilvl w:val="0"/>
                <w:numId w:val="5"/>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Targeted Assessment (Moderation Training):</w:t>
            </w:r>
            <w:r w:rsidDel="00000000" w:rsidR="00000000" w:rsidRPr="00000000">
              <w:rPr>
                <w:color w:val="ff0000"/>
                <w:rtl w:val="0"/>
              </w:rPr>
              <w:t xml:space="preserve"> Teaching staff underwent structured moderation sessions with the Local Authority to accurately identify learning gaps, evaluate progress, and deploy targeted intervention strategies.</w:t>
            </w:r>
          </w:p>
          <w:p w:rsidR="00000000" w:rsidDel="00000000" w:rsidP="00000000" w:rsidRDefault="00000000" w:rsidRPr="00000000" w14:paraId="000000A0">
            <w:pPr>
              <w:numPr>
                <w:ilvl w:val="0"/>
                <w:numId w:val="5"/>
              </w:numPr>
              <w:shd w:fill="ffffff" w:val="clear"/>
              <w:spacing w:before="0" w:beforeAutospacing="0" w:line="240" w:lineRule="auto"/>
              <w:ind w:left="720" w:hanging="360"/>
              <w:rPr>
                <w:color w:val="ff0000"/>
              </w:rPr>
            </w:pPr>
            <w:r w:rsidDel="00000000" w:rsidR="00000000" w:rsidRPr="00000000">
              <w:rPr>
                <w:b w:val="1"/>
                <w:bCs w:val="1"/>
                <w:color w:val="ff0000"/>
                <w:rtl w:val="0"/>
              </w:rPr>
              <w:t xml:space="preserve">Inclusion &amp; Special Educational Needs (SEND):</w:t>
            </w:r>
            <w:r w:rsidDel="00000000" w:rsidR="00000000" w:rsidRPr="00000000">
              <w:rPr>
                <w:color w:val="ff0000"/>
                <w:rtl w:val="0"/>
              </w:rPr>
              <w:t xml:space="preserve"> Partnering with specialist external agencies, our staff received dedicated training to better support children with Autism, Social, Emotional and Mental Health (SEMH) needs, and those from disadvantaged backgrounds within mainstream settings.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1,2,3 </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Reduce class/teaching group sizes to secure rapid progress towards the expected standard. </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60" w:before="60" w:line="240" w:lineRule="auto"/>
              <w:ind w:left="57" w:right="57" w:firstLine="0"/>
              <w:rPr>
                <w:i w:val="1"/>
                <w:i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report released by the EEF, in June, 2019, identifies support and mentoring during the early careers of teachers as a top priority. By developing the classroom structures that support vulnerable pupils in school, class sizes can be reduced to facilitate the rapid progress towards the expected standard. https://educationendowmentfoundatio n.org.uk/education evidence/teaching-l earning-toolkit/reducing-class-size </w:t>
            </w:r>
          </w:p>
          <w:p w:rsidR="00000000" w:rsidDel="00000000" w:rsidP="00000000" w:rsidRDefault="00000000" w:rsidRPr="00000000" w14:paraId="000000A6">
            <w:pPr>
              <w:shd w:fill="ffffff" w:val="clear"/>
              <w:spacing w:before="240" w:line="240" w:lineRule="auto"/>
              <w:rPr>
                <w:color w:val="ff0000"/>
              </w:rPr>
            </w:pPr>
            <w:r w:rsidDel="00000000" w:rsidR="00000000" w:rsidRPr="00000000">
              <w:rPr>
                <w:color w:val="ff0000"/>
                <w:rtl w:val="0"/>
              </w:rPr>
              <w:t xml:space="preserve">Recognising the </w:t>
            </w:r>
            <w:r w:rsidDel="00000000" w:rsidR="00000000" w:rsidRPr="00000000">
              <w:rPr>
                <w:b w:val="1"/>
                <w:bCs w:val="1"/>
                <w:color w:val="ff0000"/>
                <w:rtl w:val="0"/>
              </w:rPr>
              <w:t xml:space="preserve">Education Endowment Foundation (EEF)</w:t>
            </w:r>
            <w:r w:rsidDel="00000000" w:rsidR="00000000" w:rsidRPr="00000000">
              <w:rPr>
                <w:color w:val="ff0000"/>
                <w:rtl w:val="0"/>
              </w:rPr>
              <w:t xml:space="preserve"> evidence that high-quality teaching, targeted mentoring, and small-group support drive outcomes for vulnerable pupils, our school executed strategic leadership and staffing enhancements to accelerate progress across key stages:</w:t>
            </w:r>
          </w:p>
          <w:p w:rsidR="00000000" w:rsidDel="00000000" w:rsidP="00000000" w:rsidRDefault="00000000" w:rsidRPr="00000000" w14:paraId="000000A7">
            <w:pPr>
              <w:numPr>
                <w:ilvl w:val="0"/>
                <w:numId w:val="4"/>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Leadership Capacity &amp; Coaching:</w:t>
            </w:r>
            <w:r w:rsidDel="00000000" w:rsidR="00000000" w:rsidRPr="00000000">
              <w:rPr>
                <w:color w:val="ff0000"/>
                <w:rtl w:val="0"/>
              </w:rPr>
              <w:t xml:space="preserve"> The appointment of an Assistant Headteacher strengthened the Senior Leadership Team (SLT) and expanded capacity for both the Deputy Headteacher and SLT to deliver structured mentoring and support for Early Career Teachers (ECTs) and less experienced staff. Through regular co-teaching, direct modeling, and instructional coaching, leadership actively drove improvements in classroom practice.</w:t>
            </w:r>
          </w:p>
          <w:p w:rsidR="00000000" w:rsidDel="00000000" w:rsidP="00000000" w:rsidRDefault="00000000" w:rsidRPr="00000000" w14:paraId="000000A8">
            <w:pPr>
              <w:numPr>
                <w:ilvl w:val="0"/>
                <w:numId w:val="4"/>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Early Years Interventions:</w:t>
            </w:r>
            <w:r w:rsidDel="00000000" w:rsidR="00000000" w:rsidRPr="00000000">
              <w:rPr>
                <w:color w:val="ff0000"/>
                <w:rtl w:val="0"/>
              </w:rPr>
              <w:t xml:space="preserve"> Additional staffing deployed in Early Years enabled targeted, small-group interventions—such as </w:t>
            </w:r>
            <w:r w:rsidDel="00000000" w:rsidR="00000000" w:rsidRPr="00000000">
              <w:rPr>
                <w:i w:val="1"/>
                <w:iCs w:val="1"/>
                <w:color w:val="ff0000"/>
                <w:rtl w:val="0"/>
              </w:rPr>
              <w:t xml:space="preserve">Talk Boost</w:t>
            </w:r>
            <w:r w:rsidDel="00000000" w:rsidR="00000000" w:rsidRPr="00000000">
              <w:rPr>
                <w:color w:val="ff0000"/>
                <w:rtl w:val="0"/>
              </w:rPr>
              <w:t xml:space="preserve">—facilitating early language development. This directly led to measurable, positive progress in early oracy and communication skills.</w:t>
            </w:r>
          </w:p>
          <w:p w:rsidR="00000000" w:rsidDel="00000000" w:rsidP="00000000" w:rsidRDefault="00000000" w:rsidRPr="00000000" w14:paraId="000000A9">
            <w:pPr>
              <w:numPr>
                <w:ilvl w:val="0"/>
                <w:numId w:val="4"/>
              </w:numPr>
              <w:shd w:fill="ffffff" w:val="clear"/>
              <w:spacing w:before="0" w:beforeAutospacing="0" w:line="240" w:lineRule="auto"/>
              <w:ind w:left="720" w:hanging="360"/>
              <w:rPr>
                <w:color w:val="ff0000"/>
              </w:rPr>
            </w:pPr>
            <w:r w:rsidDel="00000000" w:rsidR="00000000" w:rsidRPr="00000000">
              <w:rPr>
                <w:b w:val="1"/>
                <w:bCs w:val="1"/>
                <w:color w:val="ff0000"/>
                <w:rtl w:val="0"/>
              </w:rPr>
              <w:t xml:space="preserve">Upper Key Stage 2 Targeted Support:</w:t>
            </w:r>
            <w:r w:rsidDel="00000000" w:rsidR="00000000" w:rsidRPr="00000000">
              <w:rPr>
                <w:color w:val="ff0000"/>
                <w:rtl w:val="0"/>
              </w:rPr>
              <w:t xml:space="preserve"> Creating smaller class structures supported by Teaching Assistants in Upper KS2 allowed class teachers to deliver highly focused, targeted teaching. This model enabled staff to precisely identify learning gaps, offer rapid feedback, and target support toward disadvantaged pupils, resulting in stronger end-of-KS2 outcomes.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1, 2,3 </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Increase capacity of Deputy Head teacher and a newly appointed assistant head to provide coaching and mentoring for staff and small group intervention for targeted groups. </w:t>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Evidence gathered by the EEF shows that reduced class sizes allow children to gain three months. </w:t>
            </w: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report released by the EEF, in June, 2019, identifies support and mentoring during the early careers of teachers as a top priority. Through providing extended release time of staff alongside the development of national qualifications, coaching and mentoring can further support staff in developing small group and intervention groups. </w:t>
            </w:r>
            <w:r w:rsidDel="00000000" w:rsidR="00000000" w:rsidRPr="00000000">
              <w:rPr>
                <w:rtl w:val="0"/>
              </w:rPr>
            </w:r>
          </w:p>
          <w:p w:rsidR="00000000" w:rsidDel="00000000" w:rsidP="00000000" w:rsidRDefault="00000000" w:rsidRPr="00000000" w14:paraId="000000B0">
            <w:pPr>
              <w:shd w:fill="ffffff" w:val="clear"/>
              <w:spacing w:line="240" w:lineRule="auto"/>
              <w:rPr>
                <w:color w:val="ff0000"/>
              </w:rPr>
            </w:pPr>
            <w:r w:rsidDel="00000000" w:rsidR="00000000" w:rsidRPr="00000000">
              <w:rPr>
                <w:b w:val="1"/>
                <w:bCs w:val="1"/>
                <w:color w:val="ff0000"/>
                <w:rtl w:val="0"/>
              </w:rPr>
              <w:t xml:space="preserve">Leadership Restructuring &amp; Writing Support:</w:t>
            </w:r>
            <w:r w:rsidDel="00000000" w:rsidR="00000000" w:rsidRPr="00000000">
              <w:rPr>
                <w:color w:val="ff0000"/>
                <w:rtl w:val="0"/>
              </w:rPr>
              <w:t xml:space="preserve"> The recruitment of an Assistant Headteacher added vital capacity and expertise to the Senior Leadership Team. This structural shift freed up release time for the Deputy Headteacher to directly deliver targeted Year 6 writing interventions, providing high-frequency feedback and intensive support ahead of key assessments.</w:t>
            </w:r>
          </w:p>
          <w:p w:rsidR="00000000" w:rsidDel="00000000" w:rsidP="00000000" w:rsidRDefault="00000000" w:rsidRPr="00000000" w14:paraId="000000B1">
            <w:pPr>
              <w:shd w:fill="ffffff" w:val="clear"/>
              <w:spacing w:line="240" w:lineRule="auto"/>
              <w:rPr>
                <w:color w:val="ff0000"/>
              </w:rPr>
            </w:pPr>
            <w:r w:rsidDel="00000000" w:rsidR="00000000" w:rsidRPr="00000000">
              <w:rPr>
                <w:b w:val="1"/>
                <w:bCs w:val="1"/>
                <w:color w:val="ff0000"/>
                <w:rtl w:val="0"/>
              </w:rPr>
              <w:t xml:space="preserve">Curriculum Leadership &amp; Gap Analysis:</w:t>
            </w:r>
            <w:r w:rsidDel="00000000" w:rsidR="00000000" w:rsidRPr="00000000">
              <w:rPr>
                <w:color w:val="ff0000"/>
                <w:rtl w:val="0"/>
              </w:rPr>
              <w:t xml:space="preserve"> Serving as an advocate for teaching and learning, the Assistant Headteacher has strengthened delivery across foundation subjects while embedding robust, data-driven gap analysis systems. This enables staff to identify specific learning needs—particularly for disadvantaged pupils—and implement swift, precise remediation.</w:t>
            </w:r>
          </w:p>
          <w:p w:rsidR="00000000" w:rsidDel="00000000" w:rsidP="00000000" w:rsidRDefault="00000000" w:rsidRPr="00000000" w14:paraId="000000B2">
            <w:pPr>
              <w:shd w:fill="ffffff" w:val="clear"/>
              <w:spacing w:line="240" w:lineRule="auto"/>
              <w:rPr/>
            </w:pPr>
            <w:r w:rsidDel="00000000" w:rsidR="00000000" w:rsidRPr="00000000">
              <w:rPr>
                <w:b w:val="1"/>
                <w:bCs w:val="1"/>
                <w:color w:val="ff0000"/>
                <w:rtl w:val="0"/>
              </w:rPr>
              <w:t xml:space="preserve">Capacity for Professional Development:</w:t>
            </w:r>
            <w:r w:rsidDel="00000000" w:rsidR="00000000" w:rsidRPr="00000000">
              <w:rPr>
                <w:color w:val="ff0000"/>
                <w:rtl w:val="0"/>
              </w:rPr>
              <w:t xml:space="preserve"> Providing staff with extended release time and access to recognised qualifications has established a sustainable coaching model. Teachers and support staff are better equipped to run evidence-based small-group interventions that directly translate into improved Key Stage 2 outcomes.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1, 2,3 </w:t>
            </w:r>
            <w:r w:rsidDel="00000000" w:rsidR="00000000" w:rsidRPr="00000000">
              <w:rPr>
                <w:rtl w:val="0"/>
              </w:rPr>
            </w:r>
          </w:p>
          <w:p w:rsidR="00000000" w:rsidDel="00000000" w:rsidP="00000000" w:rsidRDefault="00000000" w:rsidRPr="00000000" w14:paraId="000000B4">
            <w:pP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Provide quality TAs to support identified groups of pupils and deliver effective group/1-1 interventions </w:t>
            </w: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Through a process of identifying the need and appropriate provision for vulnerable children to ensure that Teaching Assistant supports academic and pastoral progress. </w:t>
            </w: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https://educationendowmentfoundatio n.org.uk/educationevidence/teaching-l earning-toolkit/teaching-assistantinter ventions </w:t>
            </w:r>
            <w:r w:rsidDel="00000000" w:rsidR="00000000" w:rsidRPr="00000000">
              <w:rPr>
                <w:rtl w:val="0"/>
              </w:rPr>
            </w:r>
          </w:p>
          <w:p w:rsidR="00000000" w:rsidDel="00000000" w:rsidP="00000000" w:rsidRDefault="00000000" w:rsidRPr="00000000" w14:paraId="000000B9">
            <w:pPr>
              <w:shd w:fill="ffffff" w:val="clear"/>
              <w:spacing w:before="240" w:line="240" w:lineRule="auto"/>
              <w:rPr>
                <w:color w:val="ff0000"/>
              </w:rPr>
            </w:pPr>
            <w:r w:rsidDel="00000000" w:rsidR="00000000" w:rsidRPr="00000000">
              <w:rPr>
                <w:color w:val="ff0000"/>
                <w:rtl w:val="0"/>
              </w:rPr>
              <w:t xml:space="preserve">In line with findings from the </w:t>
            </w:r>
            <w:r w:rsidDel="00000000" w:rsidR="00000000" w:rsidRPr="00000000">
              <w:rPr>
                <w:b w:val="1"/>
                <w:bCs w:val="1"/>
                <w:color w:val="ff0000"/>
                <w:rtl w:val="0"/>
              </w:rPr>
              <w:t xml:space="preserve">Education Endowment Foundation (EEF) Teaching Assistant Interventions</w:t>
            </w:r>
            <w:r w:rsidDel="00000000" w:rsidR="00000000" w:rsidRPr="00000000">
              <w:rPr>
                <w:color w:val="ff0000"/>
                <w:rtl w:val="0"/>
              </w:rPr>
              <w:t xml:space="preserve"> framework—which emphasises that TAs yield the highest impact when delivering structured, targeted interventions—our school has implemented a robust process to align TA support directly with the academic and pastoral needs of vulnerable pupils.</w:t>
            </w:r>
          </w:p>
          <w:p w:rsidR="00000000" w:rsidDel="00000000" w:rsidP="00000000" w:rsidRDefault="00000000" w:rsidRPr="00000000" w14:paraId="000000BA">
            <w:pPr>
              <w:shd w:fill="ffffff" w:val="clear"/>
              <w:spacing w:before="240" w:line="240" w:lineRule="auto"/>
              <w:rPr>
                <w:color w:val="ff0000"/>
              </w:rPr>
            </w:pPr>
            <w:r w:rsidDel="00000000" w:rsidR="00000000" w:rsidRPr="00000000">
              <w:rPr>
                <w:color w:val="ff0000"/>
                <w:rtl w:val="0"/>
              </w:rPr>
              <w:t xml:space="preserve">Rather than using TAs for general classroom coverage, we have invested in specialist CPD, mentoring, and data-driven deployment to ensure every intervention delivers measurable progress.</w:t>
            </w:r>
          </w:p>
          <w:p w:rsidR="00000000" w:rsidDel="00000000" w:rsidP="00000000" w:rsidRDefault="00000000" w:rsidRPr="00000000" w14:paraId="000000BB">
            <w:pPr>
              <w:shd w:fill="ffffff" w:val="clear"/>
              <w:spacing w:before="240" w:line="240" w:lineRule="auto"/>
              <w:rPr>
                <w:b w:val="1"/>
                <w:bCs w:val="1"/>
                <w:color w:val="ff0000"/>
              </w:rPr>
            </w:pPr>
            <w:r w:rsidDel="00000000" w:rsidR="00000000" w:rsidRPr="00000000">
              <w:rPr>
                <w:b w:val="1"/>
                <w:bCs w:val="1"/>
                <w:color w:val="ff0000"/>
                <w:rtl w:val="0"/>
              </w:rPr>
              <w:t xml:space="preserve">Key Actions &amp; Impact</w:t>
            </w:r>
          </w:p>
          <w:p w:rsidR="00000000" w:rsidDel="00000000" w:rsidP="00000000" w:rsidRDefault="00000000" w:rsidRPr="00000000" w14:paraId="000000BC">
            <w:pPr>
              <w:numPr>
                <w:ilvl w:val="0"/>
                <w:numId w:val="1"/>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Oracy &amp; Early Language (</w:t>
            </w:r>
            <w:r w:rsidDel="00000000" w:rsidR="00000000" w:rsidRPr="00000000">
              <w:rPr>
                <w:b w:val="1"/>
                <w:bCs w:val="1"/>
                <w:i w:val="1"/>
                <w:iCs w:val="1"/>
                <w:color w:val="ff0000"/>
                <w:rtl w:val="0"/>
              </w:rPr>
              <w:t xml:space="preserve">Talk Boost</w:t>
            </w:r>
            <w:r w:rsidDel="00000000" w:rsidR="00000000" w:rsidRPr="00000000">
              <w:rPr>
                <w:b w:val="1"/>
                <w:bCs w:val="1"/>
                <w:color w:val="ff0000"/>
                <w:rtl w:val="0"/>
              </w:rPr>
              <w:t xml:space="preserve">):</w:t>
            </w:r>
            <w:r w:rsidDel="00000000" w:rsidR="00000000" w:rsidRPr="00000000">
              <w:rPr>
                <w:color w:val="ff0000"/>
                <w:rtl w:val="0"/>
              </w:rPr>
              <w:t xml:space="preserve"> Following specialist training, TAs delivered the </w:t>
            </w:r>
            <w:r w:rsidDel="00000000" w:rsidR="00000000" w:rsidRPr="00000000">
              <w:rPr>
                <w:i w:val="1"/>
                <w:iCs w:val="1"/>
                <w:color w:val="ff0000"/>
                <w:rtl w:val="0"/>
              </w:rPr>
              <w:t xml:space="preserve">Talk Boost</w:t>
            </w:r>
            <w:r w:rsidDel="00000000" w:rsidR="00000000" w:rsidRPr="00000000">
              <w:rPr>
                <w:color w:val="ff0000"/>
                <w:rtl w:val="0"/>
              </w:rPr>
              <w:t xml:space="preserve"> intervention program to targeted children, securing measurable improvements in early language development and communication skills.</w:t>
            </w:r>
          </w:p>
          <w:p w:rsidR="00000000" w:rsidDel="00000000" w:rsidP="00000000" w:rsidRDefault="00000000" w:rsidRPr="00000000" w14:paraId="000000BD">
            <w:pPr>
              <w:numPr>
                <w:ilvl w:val="0"/>
                <w:numId w:val="1"/>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Tailored TA Professional Development:</w:t>
            </w:r>
            <w:r w:rsidDel="00000000" w:rsidR="00000000" w:rsidRPr="00000000">
              <w:rPr>
                <w:color w:val="ff0000"/>
                <w:rtl w:val="0"/>
              </w:rPr>
              <w:t xml:space="preserve"> We established a dedicated TA CPD programme focused on high-yield instructional skills, including specialised handwriting support and building foundational writing knowledge to effectively scaffold learning for vulnerable pupils.</w:t>
            </w:r>
          </w:p>
          <w:p w:rsidR="00000000" w:rsidDel="00000000" w:rsidP="00000000" w:rsidRDefault="00000000" w:rsidRPr="00000000" w14:paraId="000000BE">
            <w:pPr>
              <w:numPr>
                <w:ilvl w:val="0"/>
                <w:numId w:val="1"/>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Phonics Mentoring &amp; Targeted Interventions:</w:t>
            </w:r>
            <w:r w:rsidDel="00000000" w:rsidR="00000000" w:rsidRPr="00000000">
              <w:rPr>
                <w:color w:val="ff0000"/>
                <w:rtl w:val="0"/>
              </w:rPr>
              <w:t xml:space="preserve"> The Early Reading Lead delivered structured mentoring to TAs, driving consistency and high fidelity in daily phonics instruction. To ensure no child falls behind, afternoon phonics intervention sessions were introduced to target specific learners.</w:t>
            </w:r>
          </w:p>
          <w:p w:rsidR="00000000" w:rsidDel="00000000" w:rsidP="00000000" w:rsidRDefault="00000000" w:rsidRPr="00000000" w14:paraId="000000BF">
            <w:pPr>
              <w:numPr>
                <w:ilvl w:val="0"/>
                <w:numId w:val="1"/>
              </w:numPr>
              <w:shd w:fill="ffffff" w:val="clear"/>
              <w:spacing w:after="0" w:afterAutospacing="0" w:before="0" w:beforeAutospacing="0" w:line="240" w:lineRule="auto"/>
              <w:ind w:left="720" w:hanging="360"/>
              <w:rPr>
                <w:color w:val="ff0000"/>
                <w:u w:val="none"/>
              </w:rPr>
            </w:pPr>
            <w:r w:rsidDel="00000000" w:rsidR="00000000" w:rsidRPr="00000000">
              <w:rPr>
                <w:color w:val="ff0000"/>
                <w:rtl w:val="0"/>
              </w:rPr>
              <w:t xml:space="preserve">Recognising that emotional well-being and social stability are critical prerequisites for academic success, our school strategically deployed a dedicated </w:t>
            </w:r>
            <w:r w:rsidDel="00000000" w:rsidR="00000000" w:rsidRPr="00000000">
              <w:rPr>
                <w:b w:val="1"/>
                <w:bCs w:val="1"/>
                <w:color w:val="ff0000"/>
                <w:rtl w:val="0"/>
              </w:rPr>
              <w:t xml:space="preserve">Child and Family Worker</w:t>
            </w:r>
            <w:r w:rsidDel="00000000" w:rsidR="00000000" w:rsidRPr="00000000">
              <w:rPr>
                <w:color w:val="ff0000"/>
                <w:rtl w:val="0"/>
              </w:rPr>
              <w:t xml:space="preserve"> in a full time role to provide targeted support for children with Social, Emotional, and Mental Health (SEMH) needs.</w:t>
            </w:r>
          </w:p>
          <w:p w:rsidR="00000000" w:rsidDel="00000000" w:rsidP="00000000" w:rsidRDefault="00000000" w:rsidRPr="00000000" w14:paraId="000000C0">
            <w:pPr>
              <w:numPr>
                <w:ilvl w:val="0"/>
                <w:numId w:val="1"/>
              </w:numPr>
              <w:shd w:fill="ffffff" w:val="clear"/>
              <w:spacing w:before="0" w:beforeAutospacing="0" w:line="240" w:lineRule="auto"/>
              <w:ind w:left="720" w:hanging="360"/>
              <w:rPr>
                <w:color w:val="ff0000"/>
              </w:rPr>
            </w:pPr>
            <w:r w:rsidDel="00000000" w:rsidR="00000000" w:rsidRPr="00000000">
              <w:rPr>
                <w:b w:val="1"/>
                <w:bCs w:val="1"/>
                <w:color w:val="ff0000"/>
                <w:rtl w:val="0"/>
              </w:rPr>
              <w:t xml:space="preserve">Targeted SEMH Support:</w:t>
            </w:r>
            <w:r w:rsidDel="00000000" w:rsidR="00000000" w:rsidRPr="00000000">
              <w:rPr>
                <w:color w:val="ff0000"/>
                <w:rtl w:val="0"/>
              </w:rPr>
              <w:t xml:space="preserve"> The Child and Family Worker delivered structured 1:1 and small-group emotional literacy interventions, helping targeted pupils develop self-regulation strategies, resilience, and positive classroom behaviours.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1, 2,3 </w:t>
            </w:r>
            <w:r w:rsidDel="00000000" w:rsidR="00000000" w:rsidRPr="00000000">
              <w:rPr>
                <w:rtl w:val="0"/>
              </w:rPr>
            </w:r>
          </w:p>
          <w:p w:rsidR="00000000" w:rsidDel="00000000" w:rsidP="00000000" w:rsidRDefault="00000000" w:rsidRPr="00000000" w14:paraId="000000C2">
            <w:pP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Provide quality TAs to support identified groups of pupils and deliver effective group/1-1 interventions </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One TA will be employed to focus and develop reading across KS1 / KS2 to ensure that a range of reading comprehension strategies are utilised. This will also include the targeted intervention in early reading and phonics through the delivery of our RWI phonics approach  https://educationendowmentfoundatio n.org.uk/educationevidence/teaching-l earning-toolkit/reading-comprehensio nstrategies • https://educationendowmentfoundatio n.org.uk/educationevidence/teaching-l earning-toolkit/small-group-tuition </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tabs>
                <w:tab w:val="left" w:leader="none" w:pos="460"/>
              </w:tabs>
              <w:jc w:val="both"/>
              <w:rPr>
                <w:color w:val="ff0000"/>
              </w:rPr>
            </w:pPr>
            <w:r w:rsidDel="00000000" w:rsidR="00000000" w:rsidRPr="00000000">
              <w:rPr>
                <w:color w:val="ff0000"/>
                <w:rtl w:val="0"/>
              </w:rPr>
              <w:t xml:space="preserve">As above.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1, 2,3 </w:t>
            </w:r>
            <w:r w:rsidDel="00000000" w:rsidR="00000000" w:rsidRPr="00000000">
              <w:rPr>
                <w:rtl w:val="0"/>
              </w:rPr>
            </w:r>
          </w:p>
          <w:p w:rsidR="00000000" w:rsidDel="00000000" w:rsidP="00000000" w:rsidRDefault="00000000" w:rsidRPr="00000000" w14:paraId="000000C9">
            <w:pPr>
              <w:spacing w:after="60" w:before="60" w:line="240" w:lineRule="auto"/>
              <w:ind w:left="57" w:right="57" w:firstLine="0"/>
              <w:rPr>
                <w:sz w:val="22"/>
                <w:szCs w:val="22"/>
              </w:rPr>
            </w:pPr>
            <w:r w:rsidDel="00000000" w:rsidR="00000000" w:rsidRPr="00000000">
              <w:rPr>
                <w:rtl w:val="0"/>
              </w:rPr>
            </w:r>
          </w:p>
        </w:tc>
      </w:tr>
    </w:tbl>
    <w:p w:rsidR="00000000" w:rsidDel="00000000" w:rsidP="00000000" w:rsidRDefault="00000000" w:rsidRPr="00000000" w14:paraId="000000CA">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CB">
      <w:pPr>
        <w:rPr/>
      </w:pPr>
      <w:r w:rsidDel="00000000" w:rsidR="00000000" w:rsidRPr="00000000">
        <w:rPr>
          <w:rtl w:val="0"/>
        </w:rPr>
        <w:t xml:space="preserve">Budgeted cost: </w:t>
      </w:r>
      <w:r w:rsidDel="00000000" w:rsidR="00000000" w:rsidRPr="00000000">
        <w:rPr>
          <w:b w:val="1"/>
          <w:bCs w:val="1"/>
          <w:rtl w:val="0"/>
        </w:rPr>
        <w:t xml:space="preserve">£99,300</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Senco role 2 days full time £44,500</w:t>
      </w:r>
    </w:p>
    <w:p w:rsidR="00000000" w:rsidDel="00000000" w:rsidP="00000000" w:rsidRDefault="00000000" w:rsidRPr="00000000" w14:paraId="000000CD">
      <w:pPr>
        <w:rPr/>
      </w:pPr>
      <w:r w:rsidDel="00000000" w:rsidR="00000000" w:rsidRPr="00000000">
        <w:rPr>
          <w:rtl w:val="0"/>
        </w:rPr>
        <w:t xml:space="preserve">EP 6 sessions £3000</w:t>
      </w:r>
    </w:p>
    <w:p w:rsidR="00000000" w:rsidDel="00000000" w:rsidP="00000000" w:rsidRDefault="00000000" w:rsidRPr="00000000" w14:paraId="000000CE">
      <w:pPr>
        <w:rPr/>
      </w:pPr>
      <w:r w:rsidDel="00000000" w:rsidR="00000000" w:rsidRPr="00000000">
        <w:rPr>
          <w:rtl w:val="0"/>
        </w:rPr>
        <w:t xml:space="preserve">1 X Tas 7 hrs each per week 1-1 (EYFS) - £2000</w:t>
      </w:r>
    </w:p>
    <w:p w:rsidR="00000000" w:rsidDel="00000000" w:rsidP="00000000" w:rsidRDefault="00000000" w:rsidRPr="00000000" w14:paraId="000000CF">
      <w:pPr>
        <w:rPr/>
      </w:pPr>
      <w:r w:rsidDel="00000000" w:rsidR="00000000" w:rsidRPr="00000000">
        <w:rPr>
          <w:rtl w:val="0"/>
        </w:rPr>
        <w:t xml:space="preserve">1X 10 hrs per week (Y1) £2800</w:t>
      </w:r>
    </w:p>
    <w:p w:rsidR="00000000" w:rsidDel="00000000" w:rsidP="00000000" w:rsidRDefault="00000000" w:rsidRPr="00000000" w14:paraId="000000D0">
      <w:pPr>
        <w:rPr/>
      </w:pPr>
      <w:r w:rsidDel="00000000" w:rsidR="00000000" w:rsidRPr="00000000">
        <w:rPr>
          <w:rtl w:val="0"/>
        </w:rPr>
        <w:t xml:space="preserve">1 Full time TA in Y6 £30,000</w:t>
      </w:r>
    </w:p>
    <w:p w:rsidR="00000000" w:rsidDel="00000000" w:rsidP="00000000" w:rsidRDefault="00000000" w:rsidRPr="00000000" w14:paraId="000000D1">
      <w:pPr>
        <w:shd w:fill="ffffff" w:val="clear"/>
        <w:spacing w:after="280" w:before="280" w:line="240" w:lineRule="auto"/>
        <w:rPr>
          <w:rFonts w:ascii="Times New Roman" w:cs="Times New Roman" w:eastAsia="Times New Roman" w:hAnsi="Times New Roman"/>
          <w:color w:val="000000"/>
        </w:rPr>
      </w:pPr>
      <w:r w:rsidDel="00000000" w:rsidR="00000000" w:rsidRPr="00000000">
        <w:rPr>
          <w:rFonts w:ascii="Arial" w:cs="Arial" w:eastAsia="Arial" w:hAnsi="Arial"/>
          <w:color w:val="0c0c0c"/>
          <w:rtl w:val="0"/>
        </w:rPr>
        <w:t xml:space="preserve">Quality TA interventions – all year groups 20% of TA timetables = £20,000 </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tbl>
      <w:tblPr>
        <w:tblStyle w:val="Table7"/>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4254"/>
        <w:gridCol w:w="2544"/>
        <w:tblGridChange w:id="0">
          <w:tblGrid>
            <w:gridCol w:w="2688"/>
            <w:gridCol w:w="4254"/>
            <w:gridCol w:w="25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Increasing time of a senco to support children and staff in school to increase speech and language services alongside Educational psychology and other agencies. </w:t>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The June 2019 EEF report identifies the early identification of struggling pupils and their targeted support as a key component of and effective Pupil Premium strategy. • Evidence gathered by the EEF show that early intervention allows children to gain five months. • Evidence gathered by the EEF show that oral language interventions allow children to gain five months. </w:t>
            </w:r>
          </w:p>
          <w:p w:rsidR="00000000" w:rsidDel="00000000" w:rsidP="00000000" w:rsidRDefault="00000000" w:rsidRPr="00000000" w14:paraId="000000D9">
            <w:pPr>
              <w:shd w:fill="ffffff" w:val="clear"/>
              <w:spacing w:before="240" w:line="240" w:lineRule="auto"/>
              <w:rPr>
                <w:b w:val="1"/>
                <w:bCs w:val="1"/>
                <w:color w:val="ff0000"/>
              </w:rPr>
            </w:pPr>
            <w:r w:rsidDel="00000000" w:rsidR="00000000" w:rsidRPr="00000000">
              <w:rPr>
                <w:b w:val="1"/>
                <w:bCs w:val="1"/>
                <w:color w:val="ff0000"/>
                <w:rtl w:val="0"/>
              </w:rPr>
              <w:t xml:space="preserve">Key Actions &amp; Impact</w:t>
            </w:r>
          </w:p>
          <w:p w:rsidR="00000000" w:rsidDel="00000000" w:rsidP="00000000" w:rsidRDefault="00000000" w:rsidRPr="00000000" w14:paraId="000000DA">
            <w:pPr>
              <w:numPr>
                <w:ilvl w:val="0"/>
                <w:numId w:val="7"/>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SENCo Cross-Provision Outreach:</w:t>
            </w:r>
            <w:r w:rsidDel="00000000" w:rsidR="00000000" w:rsidRPr="00000000">
              <w:rPr>
                <w:color w:val="ff0000"/>
                <w:rtl w:val="0"/>
              </w:rPr>
              <w:t xml:space="preserve"> To elevate our SEN and vulnerable pupil provision, our SENCo visited alternative and mainstream settings. This enabled the SENCo to observe high-impact practices, identify transferable strategies, and directly integrate these adjustments into our classrooms.</w:t>
            </w:r>
          </w:p>
          <w:p w:rsidR="00000000" w:rsidDel="00000000" w:rsidP="00000000" w:rsidRDefault="00000000" w:rsidRPr="00000000" w14:paraId="000000DB">
            <w:pPr>
              <w:numPr>
                <w:ilvl w:val="0"/>
                <w:numId w:val="7"/>
              </w:numPr>
              <w:shd w:fill="ffffff" w:val="clear"/>
              <w:spacing w:before="0" w:beforeAutospacing="0" w:line="240" w:lineRule="auto"/>
              <w:ind w:left="720" w:hanging="360"/>
              <w:rPr>
                <w:color w:val="ff0000"/>
              </w:rPr>
            </w:pPr>
            <w:r w:rsidDel="00000000" w:rsidR="00000000" w:rsidRPr="00000000">
              <w:rPr>
                <w:b w:val="1"/>
                <w:bCs w:val="1"/>
                <w:color w:val="ff0000"/>
                <w:rtl w:val="0"/>
              </w:rPr>
              <w:t xml:space="preserve">Targeted Oral Language (</w:t>
            </w:r>
            <w:r w:rsidDel="00000000" w:rsidR="00000000" w:rsidRPr="00000000">
              <w:rPr>
                <w:b w:val="1"/>
                <w:bCs w:val="1"/>
                <w:i w:val="1"/>
                <w:iCs w:val="1"/>
                <w:color w:val="ff0000"/>
                <w:rtl w:val="0"/>
              </w:rPr>
              <w:t xml:space="preserve">Talk Boost</w:t>
            </w:r>
            <w:r w:rsidDel="00000000" w:rsidR="00000000" w:rsidRPr="00000000">
              <w:rPr>
                <w:b w:val="1"/>
                <w:bCs w:val="1"/>
                <w:color w:val="ff0000"/>
                <w:rtl w:val="0"/>
              </w:rPr>
              <w:t xml:space="preserve">):</w:t>
            </w:r>
            <w:r w:rsidDel="00000000" w:rsidR="00000000" w:rsidRPr="00000000">
              <w:rPr>
                <w:color w:val="ff0000"/>
                <w:rtl w:val="0"/>
              </w:rPr>
              <w:t xml:space="preserve"> Recognising that early communication underpins all future learning, staff underwent rigorous </w:t>
            </w:r>
            <w:r w:rsidDel="00000000" w:rsidR="00000000" w:rsidRPr="00000000">
              <w:rPr>
                <w:i w:val="1"/>
                <w:iCs w:val="1"/>
                <w:color w:val="ff0000"/>
                <w:rtl w:val="0"/>
              </w:rPr>
              <w:t xml:space="preserve">Talk Boost</w:t>
            </w:r>
            <w:r w:rsidDel="00000000" w:rsidR="00000000" w:rsidRPr="00000000">
              <w:rPr>
                <w:color w:val="ff0000"/>
                <w:rtl w:val="0"/>
              </w:rPr>
              <w:t xml:space="preserve"> training. TAs and teachers delivered this structured oral language program to identified pupils, driving measurable gains in vocabulary, speech confidence, and classroom engagement.</w:t>
            </w:r>
          </w:p>
          <w:p w:rsidR="00000000" w:rsidDel="00000000" w:rsidP="00000000" w:rsidRDefault="00000000" w:rsidRPr="00000000" w14:paraId="000000DC">
            <w:pPr>
              <w:shd w:fill="ffffff" w:val="clear"/>
              <w:spacing w:before="240" w:line="240" w:lineRule="auto"/>
              <w:ind w:left="0" w:firstLine="0"/>
              <w:rPr>
                <w:color w:val="ff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Focussed Early years and Y1  intervention to develop Early phonics and reading with RWI support from a provider </w:t>
            </w: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Early reading and phonics are an essential element of the academic attainment of all children including disadvantaged children and EEF research highlights the impact of phonics and early years interventions on the progress of children. • https://educationendowmentfoundatio n.org.uk/educationevidence/teaching-l earning-toolkit/phonics </w:t>
            </w:r>
            <w:r w:rsidDel="00000000" w:rsidR="00000000" w:rsidRPr="00000000">
              <w:rPr>
                <w:rtl w:val="0"/>
              </w:rPr>
            </w:r>
          </w:p>
          <w:p w:rsidR="00000000" w:rsidDel="00000000" w:rsidP="00000000" w:rsidRDefault="00000000" w:rsidRPr="00000000" w14:paraId="000000E2">
            <w:pPr>
              <w:numPr>
                <w:ilvl w:val="0"/>
                <w:numId w:val="1"/>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Phonics Mentoring &amp; Targeted Interventions:</w:t>
            </w:r>
            <w:r w:rsidDel="00000000" w:rsidR="00000000" w:rsidRPr="00000000">
              <w:rPr>
                <w:color w:val="ff0000"/>
                <w:rtl w:val="0"/>
              </w:rPr>
              <w:t xml:space="preserve"> The Early Reading Lead delivered structured mentoring to TAs, driving consistency and high fidelity in daily phonics instruction. To ensure no child falls behind, afternoon phonics intervention sessions were introduced to target specific learners.</w:t>
            </w:r>
          </w:p>
          <w:p w:rsidR="00000000" w:rsidDel="00000000" w:rsidP="00000000" w:rsidRDefault="00000000" w:rsidRPr="00000000" w14:paraId="000000E3">
            <w:pPr>
              <w:numPr>
                <w:ilvl w:val="0"/>
                <w:numId w:val="1"/>
              </w:numPr>
              <w:shd w:fill="ffffff" w:val="clear"/>
              <w:spacing w:after="0" w:afterAutospacing="0" w:before="0" w:beforeAutospacing="0" w:line="240" w:lineRule="auto"/>
              <w:ind w:left="720" w:hanging="360"/>
              <w:rPr>
                <w:color w:val="ff0000"/>
              </w:rPr>
            </w:pPr>
            <w:r w:rsidDel="00000000" w:rsidR="00000000" w:rsidRPr="00000000">
              <w:rPr>
                <w:color w:val="ff0000"/>
                <w:rtl w:val="0"/>
              </w:rPr>
              <w:t xml:space="preserve">To build upon EEF evidence highlighting the high impact of systematic synthetic phonics, our school partnered directly with a specialist </w:t>
            </w:r>
            <w:r w:rsidDel="00000000" w:rsidR="00000000" w:rsidRPr="00000000">
              <w:rPr>
                <w:b w:val="1"/>
                <w:bCs w:val="1"/>
                <w:color w:val="ff0000"/>
                <w:rtl w:val="0"/>
              </w:rPr>
              <w:t xml:space="preserve">Read Write Inc. (RWI) consultant</w:t>
            </w:r>
            <w:r w:rsidDel="00000000" w:rsidR="00000000" w:rsidRPr="00000000">
              <w:rPr>
                <w:color w:val="ff0000"/>
                <w:rtl w:val="0"/>
              </w:rPr>
              <w:t xml:space="preserve"> to refine pedagogical practice, drive fidelity to the scheme, and ensure consistency across all early reading teaching staff.</w:t>
            </w:r>
          </w:p>
          <w:p w:rsidR="00000000" w:rsidDel="00000000" w:rsidP="00000000" w:rsidRDefault="00000000" w:rsidRPr="00000000" w14:paraId="000000E4">
            <w:pPr>
              <w:numPr>
                <w:ilvl w:val="0"/>
                <w:numId w:val="6"/>
              </w:numPr>
              <w:shd w:fill="ffffff" w:val="clear"/>
              <w:spacing w:line="276" w:lineRule="auto"/>
              <w:ind w:left="720" w:hanging="360"/>
              <w:rPr>
                <w:color w:val="ff0000"/>
              </w:rPr>
            </w:pPr>
            <w:r w:rsidDel="00000000" w:rsidR="00000000" w:rsidRPr="00000000">
              <w:rPr>
                <w:b w:val="1"/>
                <w:bCs w:val="1"/>
                <w:color w:val="ff0000"/>
                <w:rtl w:val="0"/>
              </w:rPr>
              <w:t xml:space="preserve">Instructional Coaching for Staff:</w:t>
            </w:r>
            <w:r w:rsidDel="00000000" w:rsidR="00000000" w:rsidRPr="00000000">
              <w:rPr>
                <w:color w:val="ff0000"/>
                <w:rtl w:val="0"/>
              </w:rPr>
              <w:t xml:space="preserve"> TAs and teachers received bespoke, hands-on coaching and live modeling to strengthen direct instruction, practice partner work, and accelerate decoding speed and fluency for all pupils.</w:t>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Maths intervention programme to develop understanding of the key maths information in Y6 </w:t>
            </w: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The maths mastery approach to the delivery of the maths curriculum provides significant progress to children and the EEF research highlights that this can add 5 months onto the progress of children’s attainment. https://educationendowmentfoundatio n.org.uk/educationevidence/teaching-l earning-toolkit/mastery-learning </w:t>
            </w:r>
            <w:r w:rsidDel="00000000" w:rsidR="00000000" w:rsidRPr="00000000">
              <w:rPr>
                <w:rtl w:val="0"/>
              </w:rPr>
            </w:r>
          </w:p>
          <w:p w:rsidR="00000000" w:rsidDel="00000000" w:rsidP="00000000" w:rsidRDefault="00000000" w:rsidRPr="00000000" w14:paraId="000000EA">
            <w:pPr>
              <w:shd w:fill="ffffff" w:val="clear"/>
              <w:spacing w:line="240" w:lineRule="auto"/>
              <w:rPr>
                <w:sz w:val="22"/>
                <w:szCs w:val="22"/>
              </w:rPr>
            </w:pPr>
            <w:r w:rsidDel="00000000" w:rsidR="00000000" w:rsidRPr="00000000">
              <w:rPr>
                <w:b w:val="1"/>
                <w:bCs w:val="1"/>
                <w:color w:val="ff0000"/>
                <w:rtl w:val="0"/>
              </w:rPr>
              <w:t xml:space="preserve">Curriculum Leadership &amp; Gap Analysis:</w:t>
            </w:r>
            <w:r w:rsidDel="00000000" w:rsidR="00000000" w:rsidRPr="00000000">
              <w:rPr>
                <w:color w:val="ff0000"/>
                <w:rtl w:val="0"/>
              </w:rPr>
              <w:t xml:space="preserve"> Serving as an advocate for teaching and learning, the Assistant Headteacher has strengthened robust, data-driven gap analysis systems. This enables staff to identify specific learning needs—particularly for disadvantaged pupils—and implement swift, precise remediation.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3</w:t>
            </w:r>
          </w:p>
        </w:tc>
      </w:tr>
    </w:tbl>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EE">
      <w:pPr>
        <w:rPr/>
      </w:pPr>
      <w:r w:rsidDel="00000000" w:rsidR="00000000" w:rsidRPr="00000000">
        <w:rPr>
          <w:rtl w:val="0"/>
        </w:rPr>
        <w:t xml:space="preserve">1 X Full Attendance and family worker £33,000</w:t>
      </w:r>
    </w:p>
    <w:p w:rsidR="00000000" w:rsidDel="00000000" w:rsidP="00000000" w:rsidRDefault="00000000" w:rsidRPr="00000000" w14:paraId="000000EF">
      <w:pPr>
        <w:rPr/>
      </w:pPr>
      <w:r w:rsidDel="00000000" w:rsidR="00000000" w:rsidRPr="00000000">
        <w:rPr>
          <w:rtl w:val="0"/>
        </w:rPr>
        <w:t xml:space="preserve">£5000 towards school trips and events </w:t>
      </w:r>
    </w:p>
    <w:p w:rsidR="00000000" w:rsidDel="00000000" w:rsidP="00000000" w:rsidRDefault="00000000" w:rsidRPr="00000000" w14:paraId="000000F0">
      <w:pPr>
        <w:rPr/>
      </w:pPr>
      <w:r w:rsidDel="00000000" w:rsidR="00000000" w:rsidRPr="00000000">
        <w:rPr>
          <w:rtl w:val="0"/>
        </w:rPr>
        <w:t xml:space="preserve">Attendance Prizes (badges £200, certificates £100, sweets £200, half termly prizes £180</w:t>
      </w:r>
    </w:p>
    <w:p w:rsidR="00000000" w:rsidDel="00000000" w:rsidP="00000000" w:rsidRDefault="00000000" w:rsidRPr="00000000" w14:paraId="000000F1">
      <w:pPr>
        <w:spacing w:after="120" w:before="240" w:lineRule="auto"/>
        <w:rPr/>
      </w:pPr>
      <w:r w:rsidDel="00000000" w:rsidR="00000000" w:rsidRPr="00000000">
        <w:rPr>
          <w:rtl w:val="0"/>
        </w:rPr>
        <w:t xml:space="preserve">Budgeted cost: £ </w:t>
      </w:r>
      <w:r w:rsidDel="00000000" w:rsidR="00000000" w:rsidRPr="00000000">
        <w:rPr>
          <w:b w:val="1"/>
          <w:bCs w:val="1"/>
          <w:rtl w:val="0"/>
        </w:rPr>
        <w:t xml:space="preserve">38,700</w:t>
      </w:r>
      <w:r w:rsidDel="00000000" w:rsidR="00000000" w:rsidRPr="00000000">
        <w:rPr>
          <w:rtl w:val="0"/>
        </w:rPr>
      </w:r>
    </w:p>
    <w:tbl>
      <w:tblPr>
        <w:tblStyle w:val="Table8"/>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4254"/>
        <w:gridCol w:w="2544"/>
        <w:tblGridChange w:id="0">
          <w:tblGrid>
            <w:gridCol w:w="2688"/>
            <w:gridCol w:w="4254"/>
            <w:gridCol w:w="25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Identify children and families who may have financial, emotional and other needs. Support these families and provide links to external agencies. </w:t>
            </w: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Evidence gathered by the EEF show that parental engagement allows children to gain three months. </w:t>
            </w:r>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https://educationendowmentfoundatio n.org.uk/educati on-evidence/teaching-learning-toolkit/ parentalengagement </w:t>
            </w:r>
          </w:p>
          <w:p w:rsidR="00000000" w:rsidDel="00000000" w:rsidP="00000000" w:rsidRDefault="00000000" w:rsidRPr="00000000" w14:paraId="000000F9">
            <w:pPr>
              <w:shd w:fill="ffffff" w:val="clear"/>
              <w:spacing w:before="240" w:line="240" w:lineRule="auto"/>
              <w:rPr>
                <w:color w:val="ff0000"/>
              </w:rPr>
            </w:pPr>
            <w:r w:rsidDel="00000000" w:rsidR="00000000" w:rsidRPr="00000000">
              <w:rPr>
                <w:color w:val="ff0000"/>
                <w:rtl w:val="0"/>
              </w:rPr>
              <w:t xml:space="preserve">A dedicated </w:t>
            </w:r>
            <w:r w:rsidDel="00000000" w:rsidR="00000000" w:rsidRPr="00000000">
              <w:rPr>
                <w:b w:val="1"/>
                <w:bCs w:val="1"/>
                <w:color w:val="ff0000"/>
                <w:rtl w:val="0"/>
              </w:rPr>
              <w:t xml:space="preserve">Child and Family Worker</w:t>
            </w:r>
            <w:r w:rsidDel="00000000" w:rsidR="00000000" w:rsidRPr="00000000">
              <w:rPr>
                <w:color w:val="ff0000"/>
                <w:rtl w:val="0"/>
              </w:rPr>
              <w:t xml:space="preserve"> has provided targeted support for children with Social, Emotional, and Mental Health (SEMH) needs.</w:t>
            </w:r>
          </w:p>
          <w:p w:rsidR="00000000" w:rsidDel="00000000" w:rsidP="00000000" w:rsidRDefault="00000000" w:rsidRPr="00000000" w14:paraId="000000FA">
            <w:pPr>
              <w:shd w:fill="ffffff" w:val="clear"/>
              <w:spacing w:before="240" w:line="240" w:lineRule="auto"/>
              <w:rPr>
                <w:color w:val="ff0000"/>
              </w:rPr>
            </w:pPr>
            <w:r w:rsidDel="00000000" w:rsidR="00000000" w:rsidRPr="00000000">
              <w:rPr>
                <w:color w:val="ff0000"/>
                <w:rtl w:val="0"/>
              </w:rPr>
              <w:t xml:space="preserve">This pastoral intervention directly addressed non-academic barriers to learning, ensuring that vulnerable pupils—particularly those facing disadvantage or emotional regulation challenges— and attendance.</w:t>
            </w:r>
          </w:p>
          <w:p w:rsidR="00000000" w:rsidDel="00000000" w:rsidP="00000000" w:rsidRDefault="00000000" w:rsidRPr="00000000" w14:paraId="000000FB">
            <w:pPr>
              <w:shd w:fill="ffffff" w:val="clear"/>
              <w:spacing w:before="240" w:line="240" w:lineRule="auto"/>
              <w:rPr>
                <w:b w:val="1"/>
                <w:bCs w:val="1"/>
                <w:color w:val="ff0000"/>
              </w:rPr>
            </w:pPr>
            <w:r w:rsidDel="00000000" w:rsidR="00000000" w:rsidRPr="00000000">
              <w:rPr>
                <w:b w:val="1"/>
                <w:bCs w:val="1"/>
                <w:color w:val="ff0000"/>
                <w:rtl w:val="0"/>
              </w:rPr>
              <w:t xml:space="preserve">Key Actions &amp; Impact</w:t>
            </w:r>
          </w:p>
          <w:p w:rsidR="00000000" w:rsidDel="00000000" w:rsidP="00000000" w:rsidRDefault="00000000" w:rsidRPr="00000000" w14:paraId="000000FC">
            <w:pPr>
              <w:numPr>
                <w:ilvl w:val="0"/>
                <w:numId w:val="2"/>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Targeted SEMH Support:</w:t>
            </w:r>
            <w:r w:rsidDel="00000000" w:rsidR="00000000" w:rsidRPr="00000000">
              <w:rPr>
                <w:color w:val="ff0000"/>
                <w:rtl w:val="0"/>
              </w:rPr>
              <w:t xml:space="preserve"> The Child and Family Worker delivers structured 1:1 and small-group emotional literacy interventions, helping targeted pupils develop self-regulation strategies, resilience, and positive classroom behaviours.</w:t>
            </w:r>
          </w:p>
          <w:p w:rsidR="00000000" w:rsidDel="00000000" w:rsidP="00000000" w:rsidRDefault="00000000" w:rsidRPr="00000000" w14:paraId="000000FD">
            <w:pPr>
              <w:numPr>
                <w:ilvl w:val="0"/>
                <w:numId w:val="2"/>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Family Liaison &amp; Pastoral Wrap-Around:</w:t>
            </w:r>
            <w:r w:rsidDel="00000000" w:rsidR="00000000" w:rsidRPr="00000000">
              <w:rPr>
                <w:color w:val="ff0000"/>
                <w:rtl w:val="0"/>
              </w:rPr>
              <w:t xml:space="preserve"> Serving as a crucial link between home and school, the worker collaborated directly with parents and carers to address attendance, home dynamics, and holistic well-being, building a strong support network around vulnerable children.</w:t>
            </w:r>
          </w:p>
          <w:p w:rsidR="00000000" w:rsidDel="00000000" w:rsidP="00000000" w:rsidRDefault="00000000" w:rsidRPr="00000000" w14:paraId="000000FE">
            <w:pPr>
              <w:numPr>
                <w:ilvl w:val="0"/>
                <w:numId w:val="2"/>
              </w:numPr>
              <w:shd w:fill="ffffff" w:val="clear"/>
              <w:spacing w:before="0" w:beforeAutospacing="0" w:line="240" w:lineRule="auto"/>
              <w:ind w:left="720" w:hanging="360"/>
              <w:rPr>
                <w:color w:val="ff0000"/>
              </w:rPr>
            </w:pPr>
            <w:r w:rsidDel="00000000" w:rsidR="00000000" w:rsidRPr="00000000">
              <w:rPr>
                <w:b w:val="1"/>
                <w:bCs w:val="1"/>
                <w:color w:val="ff0000"/>
                <w:rtl w:val="0"/>
              </w:rPr>
              <w:t xml:space="preserve">Multi-Agency Coordination:</w:t>
            </w:r>
            <w:r w:rsidDel="00000000" w:rsidR="00000000" w:rsidRPr="00000000">
              <w:rPr>
                <w:color w:val="ff0000"/>
                <w:rtl w:val="0"/>
              </w:rPr>
              <w:t xml:space="preserve"> The Child and Family Worker liaised with external health and social care agencies where required, ensuring tailored, expert guidance informs our in-school provisions.</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p w:rsidR="00000000" w:rsidDel="00000000" w:rsidP="00000000" w:rsidRDefault="00000000" w:rsidRPr="00000000" w14:paraId="00000100">
            <w:pPr>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2"/>
                <w:szCs w:val="22"/>
                <w:u w:val="none"/>
                <w:shd w:fill="auto" w:val="clear"/>
                <w:vertAlign w:val="baseline"/>
                <w:rtl w:val="0"/>
              </w:rPr>
              <w:t xml:space="preserve">5,6,8 </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Provide experiences for children that enrich the curriculum. </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60" w:before="60" w:line="240" w:lineRule="auto"/>
              <w:ind w:left="57" w:right="57" w:firstLine="0"/>
              <w:jc w:val="center"/>
              <w:rPr>
                <w:i w:val="1"/>
                <w:i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Evidence gathered by the EEF show that sports participation allows children to gain two months. • Evidence gathered by the EEF show that arts participation allows children to gain two months. • Evidence gathered by the EEF shows that outdoor adventure learning allows children to gain four months • The EEF recognise the impact non-academic strategies have on attainment: including improving attendance and behaviour. • https://educationendowmentfoundatio n.org.uk/educati on-evidence/teaching </w:t>
            </w:r>
          </w:p>
          <w:p w:rsidR="00000000" w:rsidDel="00000000" w:rsidP="00000000" w:rsidRDefault="00000000" w:rsidRPr="00000000" w14:paraId="00000106">
            <w:pPr>
              <w:shd w:fill="ffffff" w:val="clear"/>
              <w:spacing w:before="240" w:line="240" w:lineRule="auto"/>
              <w:rPr>
                <w:color w:val="ff0000"/>
              </w:rPr>
            </w:pPr>
            <w:r w:rsidDel="00000000" w:rsidR="00000000" w:rsidRPr="00000000">
              <w:rPr>
                <w:color w:val="ff0000"/>
                <w:rtl w:val="0"/>
              </w:rPr>
              <w:t xml:space="preserve">To ensure our most vulnerable pupils benefit fully from these high-yield approaches, we have embedded inclusive enrichment frameworks supported by targeted pastoral interventions.</w:t>
            </w:r>
          </w:p>
          <w:p w:rsidR="00000000" w:rsidDel="00000000" w:rsidP="00000000" w:rsidRDefault="00000000" w:rsidRPr="00000000" w14:paraId="00000107">
            <w:pPr>
              <w:shd w:fill="ffffff" w:val="clear"/>
              <w:spacing w:before="240" w:line="240" w:lineRule="auto"/>
              <w:rPr>
                <w:b w:val="1"/>
                <w:bCs w:val="1"/>
                <w:color w:val="ff0000"/>
              </w:rPr>
            </w:pPr>
            <w:r w:rsidDel="00000000" w:rsidR="00000000" w:rsidRPr="00000000">
              <w:rPr>
                <w:b w:val="1"/>
                <w:bCs w:val="1"/>
                <w:color w:val="ff0000"/>
                <w:rtl w:val="0"/>
              </w:rPr>
              <w:t xml:space="preserve">Key Actions &amp; Impact</w:t>
            </w:r>
          </w:p>
          <w:p w:rsidR="00000000" w:rsidDel="00000000" w:rsidP="00000000" w:rsidRDefault="00000000" w:rsidRPr="00000000" w14:paraId="00000108">
            <w:pPr>
              <w:numPr>
                <w:ilvl w:val="0"/>
                <w:numId w:val="3"/>
              </w:numPr>
              <w:shd w:fill="ffffff" w:val="clear"/>
              <w:spacing w:after="0" w:afterAutospacing="0" w:before="240" w:line="240" w:lineRule="auto"/>
              <w:ind w:left="720" w:hanging="360"/>
              <w:rPr>
                <w:color w:val="ff0000"/>
              </w:rPr>
            </w:pPr>
            <w:r w:rsidDel="00000000" w:rsidR="00000000" w:rsidRPr="00000000">
              <w:rPr>
                <w:b w:val="1"/>
                <w:bCs w:val="1"/>
                <w:color w:val="ff0000"/>
                <w:rtl w:val="0"/>
              </w:rPr>
              <w:t xml:space="preserve">Equal Access to Extra-Curricular Provision:</w:t>
            </w:r>
            <w:r w:rsidDel="00000000" w:rsidR="00000000" w:rsidRPr="00000000">
              <w:rPr>
                <w:color w:val="ff0000"/>
                <w:rtl w:val="0"/>
              </w:rPr>
              <w:t xml:space="preserve"> We offer a wide range of free termly clubs spanning sports, creative arts, and outdoor pursuits. Priority allocation is explicitly reserved for disadvantaged children, ensuring financial barriers do not limit participation.</w:t>
            </w:r>
          </w:p>
          <w:p w:rsidR="00000000" w:rsidDel="00000000" w:rsidP="00000000" w:rsidRDefault="00000000" w:rsidRPr="00000000" w14:paraId="00000109">
            <w:pPr>
              <w:numPr>
                <w:ilvl w:val="0"/>
                <w:numId w:val="3"/>
              </w:numPr>
              <w:shd w:fill="ffffff" w:val="clear"/>
              <w:spacing w:after="0" w:afterAutospacing="0" w:before="0" w:beforeAutospacing="0" w:line="240" w:lineRule="auto"/>
              <w:ind w:left="720" w:hanging="360"/>
              <w:rPr>
                <w:color w:val="ff0000"/>
              </w:rPr>
            </w:pPr>
            <w:r w:rsidDel="00000000" w:rsidR="00000000" w:rsidRPr="00000000">
              <w:rPr>
                <w:b w:val="1"/>
                <w:bCs w:val="1"/>
                <w:color w:val="ff0000"/>
                <w:rtl w:val="0"/>
              </w:rPr>
              <w:t xml:space="preserve">The Childhood Pledge:</w:t>
            </w:r>
            <w:r w:rsidDel="00000000" w:rsidR="00000000" w:rsidRPr="00000000">
              <w:rPr>
                <w:color w:val="ff0000"/>
                <w:rtl w:val="0"/>
              </w:rPr>
              <w:t xml:space="preserve"> We implemented a tailored 'Childhood Pledge' to guarantee every child—regardless of background—experiences rich cultural capital activities, outdoor adventures, and memorable educational visits throughout their primary journey.</w:t>
            </w:r>
          </w:p>
          <w:p w:rsidR="00000000" w:rsidDel="00000000" w:rsidP="00000000" w:rsidRDefault="00000000" w:rsidRPr="00000000" w14:paraId="0000010A">
            <w:pPr>
              <w:numPr>
                <w:ilvl w:val="0"/>
                <w:numId w:val="3"/>
              </w:numPr>
              <w:shd w:fill="ffffff" w:val="clear"/>
              <w:spacing w:before="0" w:beforeAutospacing="0" w:line="240" w:lineRule="auto"/>
              <w:ind w:left="720" w:hanging="360"/>
              <w:rPr>
                <w:color w:val="ff0000"/>
              </w:rPr>
            </w:pPr>
            <w:r w:rsidDel="00000000" w:rsidR="00000000" w:rsidRPr="00000000">
              <w:rPr>
                <w:b w:val="1"/>
                <w:bCs w:val="1"/>
                <w:color w:val="ff0000"/>
                <w:rtl w:val="0"/>
              </w:rPr>
              <w:t xml:space="preserve">Targeted Attendance Support via Child &amp; Family Worker:</w:t>
            </w:r>
            <w:r w:rsidDel="00000000" w:rsidR="00000000" w:rsidRPr="00000000">
              <w:rPr>
                <w:color w:val="ff0000"/>
                <w:rtl w:val="0"/>
              </w:rPr>
              <w:t xml:space="preserve"> Recognising that learning progress relies on regular attendance, our Child and Family Worker works directly with families to tackle underlying attendance barriers. Through home visits, personalized support plans, and proactive intervention, the worker fosters strong family partnerships, directly driving up school attendance and classroom readiness among vulnerable pupils.</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 5,7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Reward attendance, achievement and behaviour. </w:t>
            </w: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In order for children to thrive at school, the positive interventions in terms of behaviour, attendance and achievement can have a significant impact on the attainment of all disadvantaged children. The EEF has researched that it can add up to 4 months onto the progress of children. </w:t>
            </w:r>
            <w:r w:rsidDel="00000000" w:rsidR="00000000" w:rsidRPr="00000000">
              <w:rPr>
                <w:rtl w:val="0"/>
              </w:rPr>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https://educationendowmentfoundatio n.org.uk/educati on-evidence/teaching-learning-toolkit/ behaviourinterventions </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ff0000"/>
              </w:rPr>
            </w:pPr>
            <w:r w:rsidDel="00000000" w:rsidR="00000000" w:rsidRPr="00000000">
              <w:rPr>
                <w:color w:val="ff0000"/>
                <w:rtl w:val="0"/>
              </w:rPr>
              <w:t xml:space="preserve">The appointment of a full-time Child and Family Worker has significantly enhanced school attendance and pastoral support across all key stages.</w:t>
            </w:r>
          </w:p>
          <w:p w:rsidR="00000000" w:rsidDel="00000000" w:rsidP="00000000" w:rsidRDefault="00000000" w:rsidRPr="00000000" w14:paraId="00000113">
            <w:pPr>
              <w:shd w:fill="ffffff" w:val="clear"/>
              <w:spacing w:line="240" w:lineRule="auto"/>
              <w:rPr>
                <w:color w:val="ff0000"/>
              </w:rPr>
            </w:pPr>
            <w:r w:rsidDel="00000000" w:rsidR="00000000" w:rsidRPr="00000000">
              <w:rPr>
                <w:b w:val="1"/>
                <w:bCs w:val="1"/>
                <w:color w:val="ff0000"/>
                <w:rtl w:val="0"/>
              </w:rPr>
              <w:t xml:space="preserve">Capacity &amp; Consistency:</w:t>
            </w:r>
            <w:r w:rsidDel="00000000" w:rsidR="00000000" w:rsidRPr="00000000">
              <w:rPr>
                <w:color w:val="ff0000"/>
                <w:rtl w:val="0"/>
              </w:rPr>
              <w:t xml:space="preserve"> Transitioning to a dedicated, full-time post ensures uninterrupted, proactive family engagement and immediate response to early attendance red flags.</w:t>
            </w:r>
          </w:p>
          <w:p w:rsidR="00000000" w:rsidDel="00000000" w:rsidP="00000000" w:rsidRDefault="00000000" w:rsidRPr="00000000" w14:paraId="00000114">
            <w:pPr>
              <w:shd w:fill="ffffff" w:val="clear"/>
              <w:spacing w:line="240" w:lineRule="auto"/>
              <w:rPr>
                <w:color w:val="ff0000"/>
              </w:rPr>
            </w:pPr>
            <w:r w:rsidDel="00000000" w:rsidR="00000000" w:rsidRPr="00000000">
              <w:rPr>
                <w:b w:val="1"/>
                <w:bCs w:val="1"/>
                <w:color w:val="ff0000"/>
                <w:rtl w:val="0"/>
              </w:rPr>
              <w:t xml:space="preserve">Targeted Impact:</w:t>
            </w:r>
            <w:r w:rsidDel="00000000" w:rsidR="00000000" w:rsidRPr="00000000">
              <w:rPr>
                <w:color w:val="ff0000"/>
                <w:rtl w:val="0"/>
              </w:rPr>
              <w:t xml:space="preserve"> Directly addresses persistent absenteeism among vulnerable cohorts by pairing home liaison with tailored SEMH and pastoral support.</w:t>
            </w:r>
          </w:p>
          <w:p w:rsidR="00000000" w:rsidDel="00000000" w:rsidP="00000000" w:rsidRDefault="00000000" w:rsidRPr="00000000" w14:paraId="00000115">
            <w:pPr>
              <w:shd w:fill="ffffff" w:val="clear"/>
              <w:spacing w:line="240" w:lineRule="auto"/>
              <w:rPr>
                <w:color w:val="ff0000"/>
              </w:rPr>
            </w:pPr>
            <w:r w:rsidDel="00000000" w:rsidR="00000000" w:rsidRPr="00000000">
              <w:rPr>
                <w:b w:val="1"/>
                <w:bCs w:val="1"/>
                <w:color w:val="ff0000"/>
                <w:rtl w:val="0"/>
              </w:rPr>
              <w:t xml:space="preserve">Attainment Alignment:</w:t>
            </w:r>
            <w:r w:rsidDel="00000000" w:rsidR="00000000" w:rsidRPr="00000000">
              <w:rPr>
                <w:color w:val="ff0000"/>
                <w:rtl w:val="0"/>
              </w:rPr>
              <w:t xml:space="preserve"> Directly aligns with EEF guidance on non-academic strategies, demonstrating that improved attendance and emotional stability serve as foundational drivers for academic progress.</w:t>
            </w:r>
          </w:p>
          <w:p w:rsidR="00000000" w:rsidDel="00000000" w:rsidP="00000000" w:rsidRDefault="00000000" w:rsidRPr="00000000" w14:paraId="00000116">
            <w:pPr>
              <w:shd w:fill="ffffff" w:val="clear"/>
              <w:spacing w:line="240" w:lineRule="auto"/>
              <w:rPr>
                <w:color w:val="ff0000"/>
              </w:rPr>
            </w:pPr>
            <w:r w:rsidDel="00000000" w:rsidR="00000000" w:rsidRPr="00000000">
              <w:rPr>
                <w:color w:val="ff0000"/>
                <w:rtl w:val="0"/>
              </w:rPr>
              <w:t xml:space="preserve">Attendance improved as a result.</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118">
            <w:pPr>
              <w:widowControl w:val="0"/>
              <w:spacing w:after="160" w:line="259"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Parental engagement enhanced </w:t>
            </w: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The EEF has evidenced the importance of parental engagement in school and this can add up to 4 months attainment for all children including vulnerable children. • https://educationendowmentfoundatio n.org.uk/educati on-evidence/teaching-learning-toolkit/ parentalengagement </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ff0000"/>
              </w:rPr>
            </w:pPr>
            <w:r w:rsidDel="00000000" w:rsidR="00000000" w:rsidRPr="00000000">
              <w:rPr>
                <w:color w:val="ff0000"/>
                <w:rtl w:val="0"/>
              </w:rPr>
              <w:t xml:space="preserve">See above.</w:t>
            </w:r>
            <w:r w:rsidDel="00000000" w:rsidR="00000000" w:rsidRPr="00000000">
              <w:rPr>
                <w:rtl w:val="0"/>
              </w:rPr>
            </w:r>
          </w:p>
          <w:p w:rsidR="00000000" w:rsidDel="00000000" w:rsidP="00000000" w:rsidRDefault="00000000" w:rsidRPr="00000000" w14:paraId="0000011E">
            <w:pPr>
              <w:widowControl w:val="0"/>
              <w:spacing w:after="160" w:line="259"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Full time attendance support worker in place to support families with getting their children to school.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In order for children to thrive at school, the positive interventions in terms of behaviour, attendance and achievement can have a significant impact on the attainment of all disadvantaged children. The EEF has researched that it can add up to 4 months onto the progress of children. </w:t>
            </w: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https://educationendowmentfoundatio n.org.uk/educati on-evidence/teaching-learning-toolkit/ behaviourinterventions </w:t>
            </w: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color w:val="ff0000"/>
                <w:rtl w:val="0"/>
              </w:rPr>
              <w:t xml:space="preserve">See above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6</w:t>
            </w:r>
          </w:p>
        </w:tc>
      </w:tr>
    </w:tbl>
    <w:p w:rsidR="00000000" w:rsidDel="00000000" w:rsidP="00000000" w:rsidRDefault="00000000" w:rsidRPr="00000000" w14:paraId="00000125">
      <w:pPr>
        <w:spacing w:after="0" w:before="240" w:lineRule="auto"/>
        <w:rPr>
          <w:b w:val="1"/>
          <w:bCs w:val="1"/>
          <w:color w:val="104f75"/>
          <w:sz w:val="28"/>
          <w:szCs w:val="28"/>
        </w:rPr>
      </w:pPr>
      <w:r w:rsidDel="00000000" w:rsidR="00000000" w:rsidRPr="00000000">
        <w:rPr>
          <w:rtl w:val="0"/>
        </w:rPr>
      </w:r>
    </w:p>
    <w:p w:rsidR="00000000" w:rsidDel="00000000" w:rsidP="00000000" w:rsidRDefault="00000000" w:rsidRPr="00000000" w14:paraId="00000126">
      <w:pPr>
        <w:rPr>
          <w:b w:val="1"/>
          <w:bCs w:val="1"/>
          <w:color w:val="104f75"/>
          <w:sz w:val="28"/>
          <w:szCs w:val="28"/>
        </w:rPr>
      </w:pPr>
      <w:r w:rsidDel="00000000" w:rsidR="00000000" w:rsidRPr="00000000">
        <w:rPr>
          <w:b w:val="1"/>
          <w:bCs w:val="1"/>
          <w:color w:val="104f75"/>
          <w:sz w:val="28"/>
          <w:szCs w:val="28"/>
          <w:rtl w:val="0"/>
        </w:rPr>
        <w:t xml:space="preserve">Total budgeted cost: £ 201,152</w:t>
      </w:r>
    </w:p>
    <w:p w:rsidR="00000000" w:rsidDel="00000000" w:rsidP="00000000" w:rsidRDefault="00000000" w:rsidRPr="00000000" w14:paraId="00000127">
      <w:pPr>
        <w:rPr/>
      </w:pPr>
      <w:r w:rsidDel="00000000" w:rsidR="00000000" w:rsidRPr="00000000">
        <w:rPr>
          <w:b w:val="1"/>
          <w:bCs w:val="1"/>
          <w:color w:val="104f75"/>
          <w:sz w:val="28"/>
          <w:szCs w:val="28"/>
          <w:rtl w:val="0"/>
        </w:rPr>
        <w:t xml:space="preserve">£6687 shortfall from Main budget</w:t>
      </w:r>
      <w:r w:rsidDel="00000000" w:rsidR="00000000" w:rsidRPr="00000000">
        <w:rPr>
          <w:rtl w:val="0"/>
        </w:rPr>
      </w:r>
    </w:p>
    <w:p w:rsidR="00000000" w:rsidDel="00000000" w:rsidP="00000000" w:rsidRDefault="00000000" w:rsidRPr="00000000" w14:paraId="00000128">
      <w:pPr>
        <w:pStyle w:val="Heading1"/>
        <w:rPr/>
      </w:pPr>
      <w:r w:rsidDel="00000000" w:rsidR="00000000" w:rsidRPr="00000000">
        <w:rPr>
          <w:rtl w:val="0"/>
        </w:rPr>
        <w:t xml:space="preserve">Part B: Review of the previous academic year</w:t>
      </w:r>
    </w:p>
    <w:p w:rsidR="00000000" w:rsidDel="00000000" w:rsidP="00000000" w:rsidRDefault="00000000" w:rsidRPr="00000000" w14:paraId="00000129">
      <w:pPr>
        <w:pStyle w:val="Heading2"/>
        <w:rPr/>
      </w:pPr>
      <w:r w:rsidDel="00000000" w:rsidR="00000000" w:rsidRPr="00000000">
        <w:rPr>
          <w:rtl w:val="0"/>
        </w:rPr>
        <w:t xml:space="preserve">Outcomes for disadvantaged pupils</w:t>
      </w:r>
    </w:p>
    <w:p w:rsidR="00000000" w:rsidDel="00000000" w:rsidP="00000000" w:rsidRDefault="00000000" w:rsidRPr="00000000" w14:paraId="0000012A">
      <w:pPr>
        <w:rPr/>
      </w:pPr>
      <w:r w:rsidDel="00000000" w:rsidR="00000000" w:rsidRPr="00000000">
        <w:rPr/>
        <w:drawing>
          <wp:inline distB="114300" distT="114300" distL="114300" distR="114300">
            <wp:extent cx="5676900" cy="2295525"/>
            <wp:effectExtent b="0" l="0" r="0" t="0"/>
            <wp:docPr id="110849713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676900" cy="2295525"/>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pStyle w:val="Heading2"/>
        <w:rPr/>
      </w:pPr>
      <w:r w:rsidDel="00000000" w:rsidR="00000000" w:rsidRPr="00000000">
        <w:rPr/>
        <w:drawing>
          <wp:inline distB="114300" distT="114300" distL="114300" distR="114300">
            <wp:extent cx="5596890" cy="3048000"/>
            <wp:effectExtent b="0" l="0" r="0" t="0"/>
            <wp:docPr id="1108497136" name="image1.png"/>
            <a:graphic>
              <a:graphicData uri="http://schemas.openxmlformats.org/drawingml/2006/picture">
                <pic:pic>
                  <pic:nvPicPr>
                    <pic:cNvPr id="0" name="image1.png"/>
                    <pic:cNvPicPr preferRelativeResize="0"/>
                  </pic:nvPicPr>
                  <pic:blipFill>
                    <a:blip r:embed="rId8"/>
                    <a:srcRect b="0" l="2011" r="0" t="0"/>
                    <a:stretch>
                      <a:fillRect/>
                    </a:stretch>
                  </pic:blipFill>
                  <pic:spPr>
                    <a:xfrm>
                      <a:off x="0" y="0"/>
                      <a:ext cx="559689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pStyle w:val="Heading2"/>
        <w:rPr/>
      </w:pPr>
      <w:r w:rsidDel="00000000" w:rsidR="00000000" w:rsidRPr="00000000">
        <w:rPr>
          <w:rtl w:val="0"/>
        </w:rPr>
        <w:t xml:space="preserve">Externally provided  Programmes</w:t>
      </w:r>
    </w:p>
    <w:p w:rsidR="00000000" w:rsidDel="00000000" w:rsidP="00000000" w:rsidRDefault="00000000" w:rsidRPr="00000000" w14:paraId="00000130">
      <w:pPr>
        <w:rPr>
          <w:i w:val="1"/>
          <w:iCs w:val="1"/>
        </w:rPr>
      </w:pPr>
      <w:r w:rsidDel="00000000" w:rsidR="00000000" w:rsidRPr="00000000">
        <w:rPr>
          <w:i w:val="1"/>
          <w:iCs w:val="1"/>
          <w:rtl w:val="0"/>
        </w:rPr>
        <w:t xml:space="preserve">Please include the names of any non-DfE programmes that you used your pupil premium (or recovery premium) to fund in the previous academic year. </w:t>
      </w:r>
    </w:p>
    <w:tbl>
      <w:tblPr>
        <w:tblStyle w:val="Table9"/>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Programme</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Provider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NONE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bl>
    <w:p w:rsidR="00000000" w:rsidDel="00000000" w:rsidP="00000000" w:rsidRDefault="00000000" w:rsidRPr="00000000" w14:paraId="00000137">
      <w:pPr>
        <w:pStyle w:val="Heading2"/>
        <w:rPr/>
      </w:pPr>
      <w:r w:rsidDel="00000000" w:rsidR="00000000" w:rsidRPr="00000000">
        <w:rPr>
          <w:rtl w:val="0"/>
        </w:rPr>
        <w:t xml:space="preserve">Service pupil premium funding (optional)</w:t>
      </w:r>
    </w:p>
    <w:tbl>
      <w:tblPr>
        <w:tblStyle w:val="Table10"/>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shd w:fill="d8e2e9" w:val="clear"/>
          </w:tcPr>
          <w:p w:rsidR="00000000" w:rsidDel="00000000" w:rsidP="00000000" w:rsidRDefault="00000000" w:rsidRPr="00000000" w14:paraId="00000138">
            <w:pPr>
              <w:spacing w:after="60" w:before="60" w:lineRule="auto"/>
              <w:rPr>
                <w:b w:val="1"/>
                <w:bCs w:val="1"/>
              </w:rPr>
            </w:pPr>
            <w:r w:rsidDel="00000000" w:rsidR="00000000" w:rsidRPr="00000000">
              <w:rPr>
                <w:i w:val="1"/>
                <w:iCs w:val="1"/>
                <w:rtl w:val="0"/>
              </w:rPr>
              <w:t xml:space="preserve">For schools that receive this funding, you may wish to provide the following information: </w:t>
            </w:r>
            <w:r w:rsidDel="00000000" w:rsidR="00000000" w:rsidRPr="00000000">
              <w:rPr>
                <w:b w:val="1"/>
                <w:bCs w:val="1"/>
                <w:color w:val="000000"/>
                <w:rtl w:val="0"/>
              </w:rPr>
              <w:t xml:space="preserve">How our service pupil premium allocation was spent last academic year</w:t>
            </w:r>
            <w:r w:rsidDel="00000000" w:rsidR="00000000" w:rsidRPr="00000000">
              <w:rPr>
                <w:rtl w:val="0"/>
              </w:rPr>
            </w:r>
          </w:p>
        </w:tc>
      </w:tr>
      <w:tr>
        <w:trPr>
          <w:cantSplit w:val="0"/>
          <w:tblHeader w:val="0"/>
        </w:trPr>
        <w:tc>
          <w:tcPr/>
          <w:p w:rsidR="00000000" w:rsidDel="00000000" w:rsidP="00000000" w:rsidRDefault="00000000" w:rsidRPr="00000000" w14:paraId="00000139">
            <w:pPr>
              <w:rPr/>
            </w:pPr>
            <w:r w:rsidDel="00000000" w:rsidR="00000000" w:rsidRPr="00000000">
              <w:rPr>
                <w:rtl w:val="0"/>
              </w:rPr>
              <w:t xml:space="preserve">N/A - No service children currently in school.</w:t>
            </w:r>
          </w:p>
        </w:tc>
      </w:tr>
      <w:tr>
        <w:trPr>
          <w:cantSplit w:val="0"/>
          <w:tblHeader w:val="0"/>
        </w:trPr>
        <w:tc>
          <w:tcPr>
            <w:shd w:fill="d8e2e9" w:val="clear"/>
          </w:tcPr>
          <w:p w:rsidR="00000000" w:rsidDel="00000000" w:rsidP="00000000" w:rsidRDefault="00000000" w:rsidRPr="00000000" w14:paraId="0000013A">
            <w:pPr>
              <w:spacing w:after="60" w:before="60" w:lineRule="auto"/>
              <w:rPr>
                <w:b w:val="1"/>
                <w:bCs w:val="1"/>
              </w:rPr>
            </w:pPr>
            <w:r w:rsidDel="00000000" w:rsidR="00000000" w:rsidRPr="00000000">
              <w:rPr>
                <w:b w:val="1"/>
                <w:bCs w:val="1"/>
                <w:color w:val="000000"/>
                <w:rtl w:val="0"/>
              </w:rPr>
              <w:t xml:space="preserve">The impact of that spending on service pupil premium eligible pupils</w:t>
            </w:r>
            <w:r w:rsidDel="00000000" w:rsidR="00000000" w:rsidRPr="00000000">
              <w:rPr>
                <w:rtl w:val="0"/>
              </w:rPr>
            </w:r>
          </w:p>
        </w:tc>
      </w:tr>
      <w:tr>
        <w:trPr>
          <w:cantSplit w:val="0"/>
          <w:tblHeader w:val="0"/>
        </w:trPr>
        <w:tc>
          <w:tcPr/>
          <w:p w:rsidR="00000000" w:rsidDel="00000000" w:rsidP="00000000" w:rsidRDefault="00000000" w:rsidRPr="00000000" w14:paraId="0000013B">
            <w:pPr>
              <w:rPr/>
            </w:pPr>
            <w:r w:rsidDel="00000000" w:rsidR="00000000" w:rsidRPr="00000000">
              <w:rPr>
                <w:rtl w:val="0"/>
              </w:rPr>
            </w:r>
          </w:p>
        </w:tc>
      </w:tr>
    </w:tbl>
    <w:p w:rsidR="00000000" w:rsidDel="00000000" w:rsidP="00000000" w:rsidRDefault="00000000" w:rsidRPr="00000000" w14:paraId="0000013C">
      <w:pPr>
        <w:spacing w:after="0" w:line="240" w:lineRule="auto"/>
        <w:rPr/>
      </w:pPr>
      <w:r w:rsidDel="00000000" w:rsidR="00000000" w:rsidRPr="00000000">
        <w:rPr>
          <w:rtl w:val="0"/>
        </w:rPr>
      </w:r>
    </w:p>
    <w:p w:rsidR="00000000" w:rsidDel="00000000" w:rsidP="00000000" w:rsidRDefault="00000000" w:rsidRPr="00000000" w14:paraId="0000013D">
      <w:pPr>
        <w:pStyle w:val="Heading1"/>
        <w:rPr/>
      </w:pPr>
      <w:r w:rsidDel="00000000" w:rsidR="00000000" w:rsidRPr="00000000">
        <w:rPr>
          <w:rtl w:val="0"/>
        </w:rPr>
        <w:t xml:space="preserve">Further information (optional)</w:t>
      </w:r>
    </w:p>
    <w:tbl>
      <w:tblPr>
        <w:tblStyle w:val="Table11"/>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E">
            <w:pPr>
              <w:spacing w:after="120" w:before="120" w:lineRule="auto"/>
              <w:rPr>
                <w:i w:val="1"/>
                <w:iCs w:val="1"/>
              </w:rPr>
            </w:pPr>
            <w:r w:rsidDel="00000000" w:rsidR="00000000" w:rsidRPr="00000000">
              <w:rPr>
                <w:i w:val="1"/>
                <w:iCs w:val="1"/>
                <w:rtl w:val="0"/>
              </w:rPr>
              <w:t xml:space="preserve">Use this space to provide any further information about your pupil premium strategy. For example, about your strategy planning, or other activity that you are implementing to support disadvantaged pupils, that is not dependent on pupil premium or recovery premium funding.</w:t>
            </w:r>
          </w:p>
        </w:tc>
      </w:tr>
    </w:tbl>
    <w:p w:rsidR="00000000" w:rsidDel="00000000" w:rsidP="00000000" w:rsidRDefault="00000000" w:rsidRPr="00000000" w14:paraId="0000013F">
      <w:pPr>
        <w:rPr/>
      </w:pPr>
      <w:r w:rsidDel="00000000" w:rsidR="00000000" w:rsidRPr="00000000">
        <w:rPr>
          <w:rtl w:val="0"/>
        </w:rPr>
      </w:r>
    </w:p>
    <w:sectPr>
      <w:headerReference r:id="rId9" w:type="default"/>
      <w:footerReference r:id="rId10"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rial Unicode MS"/>
  <w:font w:name="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firstLine="4513"/>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3600" w:hanging="36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360"/>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1" w:customStyle="1">
    <w:name w:val="WW_OutlineListStyle_1"/>
    <w:basedOn w:val="NoList"/>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b w:val="1"/>
      <w:color w:val="365f91"/>
      <w:sz w:val="36"/>
      <w:szCs w:val="28"/>
      <w:lang w:eastAsia="ja-JP"/>
    </w:rPr>
  </w:style>
  <w:style w:type="paragraph" w:styleId="TitleText" w:customStyle="1">
    <w:name w:val="TitleText"/>
    <w:basedOn w:val="Normal"/>
    <w:pPr>
      <w:spacing w:before="3600" w:line="240" w:lineRule="auto"/>
    </w:pPr>
    <w:rPr>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2"/>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val="1"/>
    </w:pPr>
  </w:style>
  <w:style w:type="paragraph" w:styleId="ListParagraph">
    <w:name w:val="List Paragraph"/>
    <w:basedOn w:val="Normal"/>
    <w:pPr>
      <w:tabs>
        <w:tab w:val="num" w:pos="720"/>
      </w:tabs>
      <w:ind w:left="720" w:hanging="720"/>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tabs>
        <w:tab w:val="num" w:pos="720"/>
      </w:tabs>
      <w:ind w:left="720" w:hanging="720"/>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val="1"/>
    </w:pPr>
  </w:style>
  <w:style w:type="paragraph" w:styleId="DfESOutNumbered" w:customStyle="1">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name w:val="Unresolved Mention"/>
    <w:basedOn w:val="DefaultParagraphFont"/>
    <w:rPr>
      <w:color w:val="605e5c"/>
      <w:shd w:color="auto" w:fill="e1dfdd" w:val="clear"/>
    </w:rPr>
  </w:style>
  <w:style w:type="numbering" w:styleId="WWOutlineListStyle" w:customStyle="1">
    <w:name w:val="WW_OutlineListStyle"/>
    <w:basedOn w:val="NoList"/>
  </w:style>
  <w:style w:type="numbering" w:styleId="LFO3" w:customStyle="1">
    <w:name w:val="LFO3"/>
    <w:basedOn w:val="NoList"/>
  </w:style>
  <w:style w:type="numbering" w:styleId="LFO4" w:customStyle="1">
    <w:name w:val="LFO4"/>
    <w:basedOn w:val="NoList"/>
  </w:style>
  <w:style w:type="numbering" w:styleId="LFO6" w:customStyle="1">
    <w:name w:val="LFO6"/>
    <w:basedOn w:val="NoList"/>
  </w:style>
  <w:style w:type="numbering" w:styleId="LFO9" w:customStyle="1">
    <w:name w:val="LFO9"/>
    <w:basedOn w:val="NoList"/>
  </w:style>
  <w:style w:type="numbering" w:styleId="LFO10" w:customStyle="1">
    <w:name w:val="LFO10"/>
    <w:basedOn w:val="NoList"/>
  </w:style>
  <w:style w:type="numbering" w:styleId="LFO25" w:customStyle="1">
    <w:name w:val="LFO25"/>
    <w:basedOn w:val="NoList"/>
  </w:style>
  <w:style w:type="numbering" w:styleId="LFO28" w:customStyle="1">
    <w:name w:val="LFO28"/>
    <w:basedOn w:val="NoList"/>
  </w:style>
  <w:style w:type="numbering" w:styleId="LFO30" w:customStyle="1">
    <w:name w:val="LFO30"/>
    <w:basedOn w:val="NoList"/>
  </w:style>
  <w:style w:type="numbering" w:styleId="LFO34" w:customStyle="1">
    <w:name w:val="LFO34"/>
    <w:basedOn w:val="NoList"/>
  </w:style>
  <w:style w:type="numbering" w:styleId="LFO36" w:customStyle="1">
    <w:name w:val="LFO36"/>
    <w:basedOn w:val="NoList"/>
  </w:style>
  <w:style w:type="paragraph" w:styleId="Revision">
    <w:name w:val="Revision"/>
    <w:hidden w:val="1"/>
    <w:uiPriority w:val="99"/>
    <w:semiHidden w:val="1"/>
    <w:rsid w:val="00115538"/>
  </w:style>
  <w:style w:type="character" w:styleId="Mention">
    <w:name w:val="Mention"/>
    <w:basedOn w:val="DefaultParagraphFont"/>
    <w:uiPriority w:val="99"/>
    <w:unhideWhenUsed w:val="1"/>
    <w:rsid w:val="00E726A6"/>
    <w:rPr>
      <w:color w:val="2b579a"/>
      <w:shd w:color="auto" w:fill="e1dfdd" w:val="clear"/>
    </w:rPr>
  </w:style>
  <w:style w:type="table" w:styleId="TableGrid">
    <w:name w:val="Table Grid"/>
    <w:basedOn w:val="TableNormal"/>
    <w:uiPriority w:val="39"/>
    <w:rsid w:val="009539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3500FC"/>
    <w:pPr>
      <w:suppressAutoHyphens w:val="0"/>
      <w:spacing w:after="100" w:afterAutospacing="1" w:before="100" w:beforeAutospacing="1" w:line="240" w:lineRule="auto"/>
    </w:pPr>
    <w:rPr>
      <w:rFonts w:ascii="Times New Roman" w:hAnsi="Times New Roman"/>
      <w:color w:val="auto"/>
      <w:lang w:eastAsia="en-US"/>
    </w:r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0.0" w:type="dxa"/>
        <w:right w:w="10.0" w:type="dxa"/>
      </w:tblCellMar>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left w:w="10.0" w:type="dxa"/>
        <w:right w:w="10.0" w:type="dxa"/>
      </w:tblCellMar>
    </w:tblPr>
  </w:style>
  <w:style w:type="table" w:styleId="ac" w:customStyle="1">
    <w:basedOn w:val="TableNormal"/>
    <w:tblPr>
      <w:tblStyleRowBandSize w:val="1"/>
      <w:tblStyleColBandSize w:val="1"/>
      <w:tblCellMar>
        <w:left w:w="10.0" w:type="dxa"/>
        <w:right w:w="10.0" w:type="dxa"/>
      </w:tblCellMar>
    </w:tblPr>
  </w:style>
  <w:style w:type="table" w:styleId="ad" w:customStyle="1">
    <w:basedOn w:val="TableNormal"/>
    <w:tblPr>
      <w:tblStyleRowBandSize w:val="1"/>
      <w:tblStyleColBandSize w:val="1"/>
      <w:tblCellMar>
        <w:left w:w="10.0" w:type="dxa"/>
        <w:right w:w="10.0" w:type="dxa"/>
      </w:tblCellMar>
    </w:tblPr>
  </w:style>
  <w:style w:type="table" w:styleId="ae" w:customStyle="1">
    <w:basedOn w:val="TableNormal"/>
    <w:tblPr>
      <w:tblStyleRowBandSize w:val="1"/>
      <w:tblStyleColBandSize w:val="1"/>
      <w:tblCellMar>
        <w:left w:w="10.0" w:type="dxa"/>
        <w:right w:w="10.0" w:type="dxa"/>
      </w:tblCellMar>
    </w:tblPr>
  </w:style>
  <w:style w:type="table" w:styleId="af" w:customStyle="1">
    <w:basedOn w:val="TableNormal"/>
    <w:tblPr>
      <w:tblStyleRowBandSize w:val="1"/>
      <w:tblStyleColBandSize w:val="1"/>
      <w:tblCellMar>
        <w:left w:w="10.0" w:type="dxa"/>
        <w:right w:w="10.0" w:type="dxa"/>
      </w:tblCellMar>
    </w:tblPr>
  </w:style>
  <w:style w:type="table" w:styleId="af0" w:customStyle="1">
    <w:basedOn w:val="TableNormal"/>
    <w:tblPr>
      <w:tblStyleRowBandSize w:val="1"/>
      <w:tblStyleColBandSize w:val="1"/>
      <w:tblCellMar>
        <w:left w:w="10.0" w:type="dxa"/>
        <w:right w:w="10.0" w:type="dxa"/>
      </w:tblCellMar>
    </w:tblPr>
  </w:style>
  <w:style w:type="table" w:styleId="af1" w:customStyle="1">
    <w:basedOn w:val="TableNormal"/>
    <w:tblPr>
      <w:tblStyleRowBandSize w:val="1"/>
      <w:tblStyleColBandSize w:val="1"/>
      <w:tblCellMar>
        <w:left w:w="10.0" w:type="dxa"/>
        <w:right w:w="10.0" w:type="dxa"/>
      </w:tblCellMar>
    </w:tblPr>
  </w:style>
  <w:style w:type="table" w:styleId="af2" w:customStyle="1">
    <w:basedOn w:val="TableNormal"/>
    <w:tblPr>
      <w:tblStyleRowBandSize w:val="1"/>
      <w:tblStyleColBandSize w:val="1"/>
      <w:tblCellMar>
        <w:left w:w="10.0" w:type="dxa"/>
        <w:right w:w="10.0" w:type="dxa"/>
      </w:tblCellMar>
    </w:tblPr>
  </w:style>
  <w:style w:type="table" w:styleId="af3" w:customStyle="1">
    <w:basedOn w:val="TableNormal"/>
    <w:tblPr>
      <w:tblStyleRowBandSize w:val="1"/>
      <w:tblStyleColBandSize w:val="1"/>
      <w:tblCellMar>
        <w:left w:w="10.0" w:type="dxa"/>
        <w:right w:w="10.0" w:type="dxa"/>
      </w:tblCellMar>
    </w:tblPr>
  </w:style>
  <w:style w:type="table" w:styleId="af4" w:customStyle="1">
    <w:basedOn w:val="TableNormal"/>
    <w:tblPr>
      <w:tblStyleRowBandSize w:val="1"/>
      <w:tblStyleColBandSize w:val="1"/>
      <w:tblCellMar>
        <w:left w:w="10.0" w:type="dxa"/>
        <w:right w:w="10.0" w:type="dxa"/>
      </w:tblCellMar>
    </w:tblPr>
  </w:style>
  <w:style w:type="table" w:styleId="af5" w:customStyle="1">
    <w:basedOn w:val="TableNormal"/>
    <w:tblPr>
      <w:tblStyleRowBandSize w:val="1"/>
      <w:tblStyleColBandSize w:val="1"/>
      <w:tblCellMar>
        <w:left w:w="10.0" w:type="dxa"/>
        <w:right w:w="10.0" w:type="dxa"/>
      </w:tblCellMar>
    </w:tblPr>
  </w:style>
  <w:style w:type="table" w:styleId="af6" w:customStyle="1">
    <w:basedOn w:val="TableNormal"/>
    <w:tblPr>
      <w:tblStyleRowBandSize w:val="1"/>
      <w:tblStyleColBandSize w:val="1"/>
      <w:tblCellMar>
        <w:left w:w="10.0" w:type="dxa"/>
        <w:right w:w="10.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rKqwxtrEeUu0tiacj08TMvZD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WguMzBqMHpsbDIJaC4xZm9iOXRlOAByITEyVmRQdVVyT0hwRTNxMk03bUhfNlF1XzB4SGdTRTVr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2025-09-26T14:21:00Z</dcterms:created>
  <dc:creator>Publishing.TEAM@education.gsi.gov.uk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